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CA" w:rsidRPr="007229CA" w:rsidRDefault="003B0D7F" w:rsidP="007229CA">
      <w:pPr>
        <w:jc w:val="center"/>
        <w:rPr>
          <w:sz w:val="24"/>
          <w:szCs w:val="24"/>
          <w:lang w:eastAsia="ru-RU"/>
        </w:rPr>
      </w:pPr>
      <w:r>
        <w:rPr>
          <w:color w:val="000000"/>
          <w:sz w:val="28"/>
          <w:szCs w:val="28"/>
        </w:rPr>
        <w:t xml:space="preserve">  </w:t>
      </w:r>
      <w:r w:rsidR="007229CA" w:rsidRPr="007229CA">
        <w:rPr>
          <w:noProof/>
          <w:spacing w:val="8"/>
          <w:sz w:val="24"/>
          <w:szCs w:val="24"/>
          <w:lang w:eastAsia="uk-UA"/>
        </w:rPr>
        <w:drawing>
          <wp:inline distT="0" distB="0" distL="0" distR="0">
            <wp:extent cx="447675" cy="5905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7675" cy="590550"/>
                    </a:xfrm>
                    <a:prstGeom prst="rect">
                      <a:avLst/>
                    </a:prstGeom>
                    <a:solidFill>
                      <a:srgbClr val="C0C0C0"/>
                    </a:solidFill>
                    <a:ln w="9525">
                      <a:noFill/>
                      <a:miter lim="800000"/>
                      <a:headEnd/>
                      <a:tailEnd/>
                    </a:ln>
                  </pic:spPr>
                </pic:pic>
              </a:graphicData>
            </a:graphic>
          </wp:inline>
        </w:drawing>
      </w:r>
    </w:p>
    <w:p w:rsidR="007229CA" w:rsidRPr="007229CA" w:rsidRDefault="007229CA" w:rsidP="007229CA">
      <w:pPr>
        <w:widowControl/>
        <w:autoSpaceDE/>
        <w:autoSpaceDN/>
        <w:rPr>
          <w:sz w:val="24"/>
          <w:szCs w:val="24"/>
          <w:lang w:eastAsia="ru-RU"/>
        </w:rPr>
      </w:pPr>
    </w:p>
    <w:p w:rsidR="007229CA" w:rsidRPr="007229CA" w:rsidRDefault="007229CA" w:rsidP="007229CA">
      <w:pPr>
        <w:widowControl/>
        <w:autoSpaceDE/>
        <w:autoSpaceDN/>
        <w:ind w:left="1002" w:hanging="1002"/>
        <w:jc w:val="center"/>
        <w:rPr>
          <w:sz w:val="20"/>
          <w:szCs w:val="20"/>
          <w:lang w:eastAsia="ru-RU"/>
        </w:rPr>
      </w:pPr>
      <w:r w:rsidRPr="007229CA">
        <w:rPr>
          <w:sz w:val="20"/>
          <w:szCs w:val="20"/>
          <w:lang w:eastAsia="ru-RU"/>
        </w:rPr>
        <w:t>ВОЛ</w:t>
      </w:r>
      <w:r w:rsidRPr="007229CA">
        <w:rPr>
          <w:sz w:val="20"/>
          <w:szCs w:val="20"/>
          <w:lang w:val="ru-RU" w:eastAsia="ru-RU"/>
        </w:rPr>
        <w:t xml:space="preserve">ИНСЬКА ОБЛАСНА </w:t>
      </w:r>
      <w:r w:rsidRPr="007229CA">
        <w:rPr>
          <w:sz w:val="20"/>
          <w:szCs w:val="20"/>
          <w:lang w:eastAsia="ru-RU"/>
        </w:rPr>
        <w:t>РАДА</w:t>
      </w:r>
    </w:p>
    <w:p w:rsidR="007229CA" w:rsidRPr="007229CA" w:rsidRDefault="007229CA" w:rsidP="007229CA">
      <w:pPr>
        <w:widowControl/>
        <w:autoSpaceDE/>
        <w:autoSpaceDN/>
        <w:ind w:left="1002" w:hanging="1002"/>
        <w:jc w:val="center"/>
        <w:rPr>
          <w:b/>
          <w:bCs/>
          <w:sz w:val="20"/>
          <w:szCs w:val="20"/>
          <w:lang w:eastAsia="ru-RU"/>
        </w:rPr>
      </w:pPr>
      <w:r w:rsidRPr="007229CA">
        <w:rPr>
          <w:b/>
          <w:bCs/>
          <w:sz w:val="20"/>
          <w:szCs w:val="20"/>
          <w:lang w:val="ru-RU" w:eastAsia="ru-RU"/>
        </w:rPr>
        <w:t>ВОЛИНСЬКИЙ ОБЛАСНИЙ ЕКОЛОГО-НАТУРАЛІСТИЧНИЙ ЦЕНТР</w:t>
      </w:r>
    </w:p>
    <w:p w:rsidR="007229CA" w:rsidRPr="007229CA" w:rsidRDefault="007229CA" w:rsidP="007229CA">
      <w:pPr>
        <w:widowControl/>
        <w:autoSpaceDE/>
        <w:autoSpaceDN/>
        <w:jc w:val="center"/>
        <w:rPr>
          <w:sz w:val="20"/>
          <w:szCs w:val="24"/>
          <w:lang w:eastAsia="ru-RU"/>
        </w:rPr>
      </w:pPr>
      <w:smartTag w:uri="urn:schemas-microsoft-com:office:smarttags" w:element="metricconverter">
        <w:smartTagPr>
          <w:attr w:name="ProductID" w:val="43006, м"/>
        </w:smartTagPr>
        <w:r w:rsidRPr="007229CA">
          <w:rPr>
            <w:sz w:val="18"/>
            <w:szCs w:val="24"/>
            <w:lang w:eastAsia="ru-RU"/>
          </w:rPr>
          <w:t>43006, м</w:t>
        </w:r>
      </w:smartTag>
      <w:r w:rsidRPr="007229CA">
        <w:rPr>
          <w:sz w:val="18"/>
          <w:szCs w:val="24"/>
          <w:lang w:eastAsia="ru-RU"/>
        </w:rPr>
        <w:t>. Луцьк, вул.</w:t>
      </w:r>
      <w:r w:rsidR="005F44DD">
        <w:rPr>
          <w:sz w:val="18"/>
          <w:szCs w:val="24"/>
          <w:lang w:eastAsia="ru-RU"/>
        </w:rPr>
        <w:t xml:space="preserve"> Ківерцівська, 9 б, тел. 710885</w:t>
      </w:r>
      <w:r w:rsidRPr="007229CA">
        <w:rPr>
          <w:sz w:val="20"/>
          <w:szCs w:val="20"/>
          <w:lang w:eastAsia="ru-RU"/>
        </w:rPr>
        <w:t xml:space="preserve">, </w:t>
      </w:r>
      <w:r w:rsidRPr="007229CA">
        <w:rPr>
          <w:sz w:val="20"/>
          <w:szCs w:val="20"/>
          <w:lang w:val="en-US" w:eastAsia="ru-RU"/>
        </w:rPr>
        <w:t>E</w:t>
      </w:r>
      <w:r w:rsidRPr="007229CA">
        <w:rPr>
          <w:sz w:val="20"/>
          <w:szCs w:val="20"/>
          <w:lang w:eastAsia="ru-RU"/>
        </w:rPr>
        <w:t>-</w:t>
      </w:r>
      <w:r w:rsidRPr="007229CA">
        <w:rPr>
          <w:sz w:val="20"/>
          <w:szCs w:val="20"/>
          <w:lang w:val="en-US" w:eastAsia="ru-RU"/>
        </w:rPr>
        <w:t>mail</w:t>
      </w:r>
      <w:r w:rsidRPr="007229CA">
        <w:rPr>
          <w:sz w:val="20"/>
          <w:szCs w:val="20"/>
          <w:lang w:eastAsia="ru-RU"/>
        </w:rPr>
        <w:t xml:space="preserve">: </w:t>
      </w:r>
      <w:r w:rsidRPr="007229CA">
        <w:rPr>
          <w:sz w:val="20"/>
          <w:szCs w:val="24"/>
          <w:lang w:eastAsia="ru-RU"/>
        </w:rPr>
        <w:t xml:space="preserve"> </w:t>
      </w:r>
      <w:r w:rsidRPr="007229CA">
        <w:rPr>
          <w:sz w:val="20"/>
          <w:szCs w:val="24"/>
          <w:lang w:val="en-US" w:eastAsia="ru-RU"/>
        </w:rPr>
        <w:t>voenc</w:t>
      </w:r>
      <w:r w:rsidRPr="007229CA">
        <w:rPr>
          <w:sz w:val="20"/>
          <w:szCs w:val="24"/>
          <w:lang w:eastAsia="ru-RU"/>
        </w:rPr>
        <w:t>17@</w:t>
      </w:r>
      <w:r w:rsidRPr="007229CA">
        <w:rPr>
          <w:sz w:val="20"/>
          <w:szCs w:val="24"/>
          <w:lang w:val="en-US" w:eastAsia="ru-RU"/>
        </w:rPr>
        <w:t>ukr</w:t>
      </w:r>
      <w:r w:rsidRPr="007229CA">
        <w:rPr>
          <w:sz w:val="20"/>
          <w:szCs w:val="24"/>
          <w:lang w:eastAsia="ru-RU"/>
        </w:rPr>
        <w:t>.</w:t>
      </w:r>
      <w:r w:rsidRPr="007229CA">
        <w:rPr>
          <w:sz w:val="20"/>
          <w:szCs w:val="24"/>
          <w:lang w:val="en-US" w:eastAsia="ru-RU"/>
        </w:rPr>
        <w:t>net</w:t>
      </w:r>
    </w:p>
    <w:p w:rsidR="003B0D7F" w:rsidRDefault="003B0D7F" w:rsidP="003B0D7F">
      <w:pPr>
        <w:ind w:right="98"/>
        <w:jc w:val="both"/>
        <w:rPr>
          <w:color w:val="000000"/>
          <w:sz w:val="28"/>
          <w:szCs w:val="28"/>
        </w:rPr>
      </w:pPr>
    </w:p>
    <w:p w:rsidR="003B0D7F" w:rsidRPr="00374CC3" w:rsidRDefault="00561288" w:rsidP="003B0D7F">
      <w:pPr>
        <w:ind w:right="98"/>
        <w:jc w:val="both"/>
        <w:rPr>
          <w:sz w:val="28"/>
          <w:szCs w:val="28"/>
        </w:rPr>
      </w:pPr>
      <w:r>
        <w:rPr>
          <w:sz w:val="28"/>
          <w:szCs w:val="28"/>
        </w:rPr>
        <w:t>02.02</w:t>
      </w:r>
      <w:r w:rsidR="007427FA">
        <w:rPr>
          <w:sz w:val="28"/>
          <w:szCs w:val="28"/>
        </w:rPr>
        <w:t>.202</w:t>
      </w:r>
      <w:r>
        <w:rPr>
          <w:sz w:val="28"/>
          <w:szCs w:val="28"/>
        </w:rPr>
        <w:t>6</w:t>
      </w:r>
      <w:r w:rsidR="00374CC3">
        <w:rPr>
          <w:sz w:val="28"/>
          <w:szCs w:val="28"/>
        </w:rPr>
        <w:t xml:space="preserve"> </w:t>
      </w:r>
      <w:r w:rsidR="00150598" w:rsidRPr="00150598">
        <w:rPr>
          <w:sz w:val="28"/>
          <w:szCs w:val="28"/>
        </w:rPr>
        <w:t>№</w:t>
      </w:r>
      <w:r w:rsidR="00464FDE">
        <w:rPr>
          <w:sz w:val="28"/>
          <w:szCs w:val="28"/>
          <w:lang w:val="ru-RU"/>
        </w:rPr>
        <w:t xml:space="preserve"> </w:t>
      </w:r>
      <w:r w:rsidR="005F44DD">
        <w:rPr>
          <w:sz w:val="28"/>
          <w:szCs w:val="28"/>
          <w:lang w:val="ru-RU"/>
        </w:rPr>
        <w:t>24</w:t>
      </w:r>
      <w:r w:rsidR="00374CC3">
        <w:rPr>
          <w:sz w:val="28"/>
          <w:szCs w:val="28"/>
        </w:rPr>
        <w:t>/01-30</w:t>
      </w:r>
    </w:p>
    <w:p w:rsidR="003B0D7F" w:rsidRDefault="003B0D7F" w:rsidP="00C660F4">
      <w:pPr>
        <w:ind w:left="5103" w:right="101"/>
        <w:rPr>
          <w:bCs/>
          <w:sz w:val="28"/>
          <w:szCs w:val="28"/>
        </w:rPr>
      </w:pPr>
      <w:r w:rsidRPr="00150598">
        <w:rPr>
          <w:bCs/>
          <w:sz w:val="28"/>
          <w:szCs w:val="28"/>
          <w:lang w:val="ru-RU"/>
        </w:rPr>
        <w:t>Керівникам місцевих органів управління освітою</w:t>
      </w:r>
    </w:p>
    <w:p w:rsidR="003B0D7F" w:rsidRPr="00A73703" w:rsidRDefault="003B0D7F" w:rsidP="003B0D7F">
      <w:pPr>
        <w:ind w:left="4820" w:right="101"/>
        <w:rPr>
          <w:bCs/>
          <w:sz w:val="28"/>
          <w:szCs w:val="28"/>
        </w:rPr>
      </w:pPr>
    </w:p>
    <w:p w:rsidR="00150598" w:rsidRDefault="003B0D7F" w:rsidP="00C660F4">
      <w:pPr>
        <w:ind w:left="4320" w:firstLine="783"/>
        <w:rPr>
          <w:bCs/>
          <w:sz w:val="28"/>
          <w:szCs w:val="28"/>
        </w:rPr>
      </w:pPr>
      <w:r>
        <w:rPr>
          <w:bCs/>
          <w:sz w:val="28"/>
          <w:szCs w:val="28"/>
        </w:rPr>
        <w:t xml:space="preserve">Керівникам закладів загальної </w:t>
      </w:r>
    </w:p>
    <w:p w:rsidR="003B0D7F" w:rsidRPr="00A73703" w:rsidRDefault="00C660F4" w:rsidP="00C660F4">
      <w:pPr>
        <w:ind w:left="5103"/>
        <w:rPr>
          <w:bCs/>
          <w:sz w:val="28"/>
          <w:szCs w:val="28"/>
        </w:rPr>
      </w:pPr>
      <w:r>
        <w:rPr>
          <w:bCs/>
          <w:sz w:val="28"/>
          <w:szCs w:val="28"/>
        </w:rPr>
        <w:t>с</w:t>
      </w:r>
      <w:r w:rsidR="003B0D7F">
        <w:rPr>
          <w:bCs/>
          <w:sz w:val="28"/>
          <w:szCs w:val="28"/>
        </w:rPr>
        <w:t>ередньої</w:t>
      </w:r>
      <w:r>
        <w:rPr>
          <w:bCs/>
          <w:sz w:val="28"/>
          <w:szCs w:val="28"/>
        </w:rPr>
        <w:t>, професійної (професійно-технічної)</w:t>
      </w:r>
      <w:r w:rsidR="000A17EA">
        <w:rPr>
          <w:bCs/>
          <w:sz w:val="28"/>
          <w:szCs w:val="28"/>
        </w:rPr>
        <w:t>, вищої</w:t>
      </w:r>
      <w:r w:rsidR="003B0D7F">
        <w:rPr>
          <w:bCs/>
          <w:sz w:val="28"/>
          <w:szCs w:val="28"/>
        </w:rPr>
        <w:t xml:space="preserve"> та позашкільної освіти</w:t>
      </w:r>
    </w:p>
    <w:p w:rsidR="00150598" w:rsidRDefault="00150598" w:rsidP="00150598">
      <w:pPr>
        <w:pStyle w:val="a3"/>
      </w:pPr>
    </w:p>
    <w:p w:rsidR="005574BF" w:rsidRDefault="00D14A8A" w:rsidP="000D09AF">
      <w:pPr>
        <w:pStyle w:val="a3"/>
        <w:ind w:right="101"/>
        <w:rPr>
          <w:bCs/>
        </w:rPr>
      </w:pPr>
      <w:r>
        <w:rPr>
          <w:bCs/>
        </w:rPr>
        <w:t xml:space="preserve">Про проведення </w:t>
      </w:r>
      <w:r w:rsidR="000D09AF">
        <w:rPr>
          <w:bCs/>
        </w:rPr>
        <w:t xml:space="preserve">обласного етапу </w:t>
      </w:r>
    </w:p>
    <w:p w:rsidR="000D09AF" w:rsidRDefault="000D09AF" w:rsidP="000D09AF">
      <w:pPr>
        <w:pStyle w:val="a3"/>
        <w:ind w:right="101"/>
        <w:rPr>
          <w:bCs/>
        </w:rPr>
      </w:pPr>
      <w:r>
        <w:rPr>
          <w:bCs/>
        </w:rPr>
        <w:t xml:space="preserve">Всеукраїнського конкурсу молодіжних </w:t>
      </w:r>
    </w:p>
    <w:p w:rsidR="000D09AF" w:rsidRDefault="000D09AF" w:rsidP="000D09AF">
      <w:pPr>
        <w:pStyle w:val="a3"/>
        <w:ind w:right="101"/>
        <w:rPr>
          <w:bCs/>
        </w:rPr>
      </w:pPr>
      <w:r>
        <w:rPr>
          <w:bCs/>
        </w:rPr>
        <w:t xml:space="preserve">проєктів з енергозбереження </w:t>
      </w:r>
    </w:p>
    <w:p w:rsidR="000D09AF" w:rsidRDefault="007427FA" w:rsidP="000D09AF">
      <w:pPr>
        <w:pStyle w:val="a3"/>
        <w:ind w:right="101"/>
        <w:rPr>
          <w:bCs/>
        </w:rPr>
      </w:pPr>
      <w:r>
        <w:rPr>
          <w:bCs/>
        </w:rPr>
        <w:t>«Енергія і середовище» у 202</w:t>
      </w:r>
      <w:r w:rsidR="00561288">
        <w:rPr>
          <w:bCs/>
        </w:rPr>
        <w:t>6</w:t>
      </w:r>
      <w:r w:rsidR="000D09AF">
        <w:rPr>
          <w:bCs/>
        </w:rPr>
        <w:t xml:space="preserve"> р.</w:t>
      </w:r>
    </w:p>
    <w:p w:rsidR="000D09AF" w:rsidRPr="000D09AF" w:rsidRDefault="000D09AF" w:rsidP="000D09AF">
      <w:pPr>
        <w:pStyle w:val="a3"/>
        <w:ind w:right="101"/>
        <w:rPr>
          <w:bCs/>
        </w:rPr>
      </w:pPr>
    </w:p>
    <w:p w:rsidR="000D09AF" w:rsidRPr="000D09AF" w:rsidRDefault="000D09AF" w:rsidP="007427FA">
      <w:pPr>
        <w:pStyle w:val="a3"/>
        <w:tabs>
          <w:tab w:val="left" w:pos="5220"/>
        </w:tabs>
        <w:spacing w:line="276" w:lineRule="auto"/>
        <w:ind w:right="3" w:firstLine="567"/>
        <w:jc w:val="both"/>
        <w:rPr>
          <w:bCs/>
          <w:color w:val="000000" w:themeColor="text1"/>
        </w:rPr>
      </w:pPr>
      <w:r w:rsidRPr="000D09AF">
        <w:rPr>
          <w:b/>
          <w:bCs/>
        </w:rPr>
        <w:t xml:space="preserve">   </w:t>
      </w:r>
      <w:r w:rsidRPr="000D09AF">
        <w:rPr>
          <w:bCs/>
          <w:color w:val="000000" w:themeColor="text1"/>
        </w:rPr>
        <w:t xml:space="preserve">Відповідно до листа Національного еколого-натуралістичного центру учнівської молоді Міністерства освіти і науки України </w:t>
      </w:r>
      <w:r w:rsidR="00464FDE">
        <w:rPr>
          <w:bCs/>
          <w:color w:val="000000" w:themeColor="text1"/>
        </w:rPr>
        <w:t>№ </w:t>
      </w:r>
      <w:r w:rsidR="007427FA">
        <w:rPr>
          <w:bCs/>
          <w:color w:val="000000" w:themeColor="text1"/>
        </w:rPr>
        <w:t>0</w:t>
      </w:r>
      <w:r w:rsidR="00464FDE">
        <w:rPr>
          <w:bCs/>
          <w:color w:val="000000" w:themeColor="text1"/>
        </w:rPr>
        <w:t>6</w:t>
      </w:r>
      <w:r w:rsidRPr="000D09AF">
        <w:rPr>
          <w:bCs/>
          <w:color w:val="000000" w:themeColor="text1"/>
        </w:rPr>
        <w:t xml:space="preserve"> від </w:t>
      </w:r>
      <w:r w:rsidR="00464FDE">
        <w:rPr>
          <w:bCs/>
          <w:color w:val="000000" w:themeColor="text1"/>
        </w:rPr>
        <w:t>07.01.2025</w:t>
      </w:r>
      <w:r w:rsidRPr="000D09AF">
        <w:rPr>
          <w:bCs/>
          <w:color w:val="000000" w:themeColor="text1"/>
        </w:rPr>
        <w:t xml:space="preserve"> «Про проведення Всеукраїнського конкурсу молодіжних проєктів з енергозбереження «Енергія і сере</w:t>
      </w:r>
      <w:r w:rsidR="007427FA">
        <w:rPr>
          <w:bCs/>
          <w:color w:val="000000" w:themeColor="text1"/>
        </w:rPr>
        <w:t>довище»</w:t>
      </w:r>
      <w:r w:rsidRPr="000D09AF">
        <w:rPr>
          <w:bCs/>
          <w:color w:val="000000" w:themeColor="text1"/>
        </w:rPr>
        <w:t xml:space="preserve">, Волинський обласний еколого-натуралістичний центр Волинської обласної ради оголошує про початок обласного етапу Всеукраїнського конкурсу молодіжних проєктів з </w:t>
      </w:r>
      <w:r>
        <w:rPr>
          <w:bCs/>
          <w:color w:val="000000" w:themeColor="text1"/>
        </w:rPr>
        <w:t>енергозбереження</w:t>
      </w:r>
      <w:r w:rsidRPr="000D09AF">
        <w:rPr>
          <w:bCs/>
          <w:color w:val="000000" w:themeColor="text1"/>
        </w:rPr>
        <w:t xml:space="preserve"> «Енергія і середовище» під гаслом «Збережемо енергію – збережемо Планету!» (інструктивно-методичні матеріали додаються).</w:t>
      </w:r>
    </w:p>
    <w:p w:rsidR="00653769" w:rsidRPr="00C915EB" w:rsidRDefault="00653769" w:rsidP="007427FA">
      <w:pPr>
        <w:pStyle w:val="a3"/>
        <w:tabs>
          <w:tab w:val="left" w:pos="5220"/>
        </w:tabs>
        <w:spacing w:line="276" w:lineRule="auto"/>
        <w:ind w:right="3" w:firstLine="567"/>
        <w:jc w:val="both"/>
      </w:pPr>
      <w:r>
        <w:t xml:space="preserve">До участі у конкурсі запрошуються учні, вихованці закладів загальної середньої, </w:t>
      </w:r>
      <w:r w:rsidR="000E5D19">
        <w:t>професійної (</w:t>
      </w:r>
      <w:r>
        <w:t>професійно-технічної</w:t>
      </w:r>
      <w:r w:rsidR="000E5D19">
        <w:t>)</w:t>
      </w:r>
      <w:r>
        <w:t xml:space="preserve"> і позашкільної освіти віком до 17 років включно, які мають досягнення у впровадже</w:t>
      </w:r>
      <w:r w:rsidR="00443455">
        <w:t>нні</w:t>
      </w:r>
      <w:r>
        <w:t xml:space="preserve"> енергозбереження, використання поновлюваних джерел енергії для місцевих потреб, у підвищенні енерг</w:t>
      </w:r>
      <w:r w:rsidR="00464FDE">
        <w:t>оефективності шкільних будівель</w:t>
      </w:r>
      <w:r>
        <w:t xml:space="preserve"> та студенти закладів вищої освіти віком до 23 років, які мають досягнення у практичній та проєктній діяльності в сфері зміни клімату і біоінженерії. Також до участі в конкурсі запрошуються педагогічні працівники закладів дошкільної, загальної середньої, професійно-технічної і позашкільної освіти, які мають напрацювання у розвитку освіти школярів та просвіти населення з питань ресурсо-, природозбереження, ефективного вико</w:t>
      </w:r>
      <w:r w:rsidR="00C915EB">
        <w:t>ристання і заощадження енергії.</w:t>
      </w:r>
    </w:p>
    <w:p w:rsidR="000D09AF" w:rsidRDefault="000D09AF" w:rsidP="007427FA">
      <w:pPr>
        <w:pStyle w:val="a3"/>
        <w:tabs>
          <w:tab w:val="left" w:pos="5220"/>
        </w:tabs>
        <w:spacing w:line="276" w:lineRule="auto"/>
        <w:ind w:right="3" w:firstLine="567"/>
        <w:jc w:val="both"/>
        <w:rPr>
          <w:bCs/>
          <w:color w:val="000000" w:themeColor="text1"/>
          <w:lang w:val="ru-RU"/>
        </w:rPr>
      </w:pPr>
      <w:r w:rsidRPr="00653769">
        <w:rPr>
          <w:bCs/>
          <w:color w:val="000000" w:themeColor="text1"/>
        </w:rPr>
        <w:t xml:space="preserve">Заповнену реєстраційну картку та конкурсну роботу, виконану на електронних та паперових носіях українською мовою </w:t>
      </w:r>
      <w:r w:rsidRPr="003967FD">
        <w:rPr>
          <w:bCs/>
          <w:color w:val="000000" w:themeColor="text1"/>
          <w:lang w:val="ru-RU"/>
        </w:rPr>
        <w:t>(не більше 5 сторінок  разом</w:t>
      </w:r>
      <w:r w:rsidR="00AD2649">
        <w:rPr>
          <w:bCs/>
          <w:color w:val="000000" w:themeColor="text1"/>
          <w:lang w:val="ru-RU"/>
        </w:rPr>
        <w:t xml:space="preserve"> з ілюстрац</w:t>
      </w:r>
      <w:r w:rsidR="00561288">
        <w:rPr>
          <w:bCs/>
          <w:color w:val="000000" w:themeColor="text1"/>
          <w:lang w:val="ru-RU"/>
        </w:rPr>
        <w:t xml:space="preserve">іями) надсилати до </w:t>
      </w:r>
      <w:r w:rsidR="00561288" w:rsidRPr="000A17EA">
        <w:rPr>
          <w:b/>
          <w:bCs/>
          <w:color w:val="000000" w:themeColor="text1"/>
          <w:lang w:val="ru-RU"/>
        </w:rPr>
        <w:t>25</w:t>
      </w:r>
      <w:r w:rsidRPr="000A17EA">
        <w:rPr>
          <w:b/>
          <w:bCs/>
          <w:color w:val="000000" w:themeColor="text1"/>
          <w:lang w:val="ru-RU"/>
        </w:rPr>
        <w:t xml:space="preserve"> </w:t>
      </w:r>
      <w:r w:rsidR="00AD2649" w:rsidRPr="000A17EA">
        <w:rPr>
          <w:b/>
          <w:bCs/>
          <w:color w:val="000000" w:themeColor="text1"/>
          <w:lang w:val="ru-RU"/>
        </w:rPr>
        <w:t>лютого</w:t>
      </w:r>
      <w:r w:rsidRPr="003967FD">
        <w:rPr>
          <w:bCs/>
          <w:color w:val="000000" w:themeColor="text1"/>
          <w:lang w:val="ru-RU"/>
        </w:rPr>
        <w:t xml:space="preserve"> поточного року з приміткою</w:t>
      </w:r>
      <w:r>
        <w:rPr>
          <w:bCs/>
          <w:color w:val="000000" w:themeColor="text1"/>
          <w:lang w:val="ru-RU"/>
        </w:rPr>
        <w:t xml:space="preserve"> </w:t>
      </w:r>
      <w:r w:rsidRPr="003967FD">
        <w:rPr>
          <w:bCs/>
          <w:color w:val="000000" w:themeColor="text1"/>
          <w:lang w:val="ru-RU"/>
        </w:rPr>
        <w:t>«Енергія і середовище» за адресою:</w:t>
      </w:r>
    </w:p>
    <w:p w:rsidR="00AD2649" w:rsidRPr="003967FD" w:rsidRDefault="00AD2649" w:rsidP="000D09AF">
      <w:pPr>
        <w:pStyle w:val="a3"/>
        <w:tabs>
          <w:tab w:val="left" w:pos="5220"/>
        </w:tabs>
        <w:spacing w:line="276" w:lineRule="auto"/>
        <w:ind w:right="3" w:firstLine="567"/>
        <w:jc w:val="both"/>
        <w:rPr>
          <w:bCs/>
          <w:color w:val="000000" w:themeColor="text1"/>
          <w:lang w:val="ru-RU"/>
        </w:rPr>
      </w:pPr>
    </w:p>
    <w:p w:rsidR="000A17EA" w:rsidRDefault="000A17EA" w:rsidP="000D09AF">
      <w:pPr>
        <w:pStyle w:val="a3"/>
        <w:tabs>
          <w:tab w:val="left" w:pos="5220"/>
        </w:tabs>
        <w:spacing w:line="276" w:lineRule="auto"/>
        <w:ind w:right="3" w:firstLine="567"/>
        <w:jc w:val="center"/>
        <w:rPr>
          <w:bCs/>
          <w:color w:val="000000" w:themeColor="text1"/>
          <w:lang w:val="ru-RU"/>
        </w:rPr>
      </w:pPr>
      <w:r>
        <w:rPr>
          <w:bCs/>
          <w:color w:val="000000" w:themeColor="text1"/>
          <w:lang w:val="ru-RU"/>
        </w:rPr>
        <w:lastRenderedPageBreak/>
        <w:t>2</w:t>
      </w:r>
    </w:p>
    <w:p w:rsidR="000D09AF" w:rsidRPr="003967FD" w:rsidRDefault="000D09AF" w:rsidP="000D09AF">
      <w:pPr>
        <w:pStyle w:val="a3"/>
        <w:tabs>
          <w:tab w:val="left" w:pos="5220"/>
        </w:tabs>
        <w:spacing w:line="276" w:lineRule="auto"/>
        <w:ind w:right="3" w:firstLine="567"/>
        <w:jc w:val="center"/>
        <w:rPr>
          <w:bCs/>
          <w:color w:val="000000" w:themeColor="text1"/>
          <w:lang w:val="ru-RU"/>
        </w:rPr>
      </w:pPr>
      <w:r w:rsidRPr="003967FD">
        <w:rPr>
          <w:bCs/>
          <w:color w:val="000000" w:themeColor="text1"/>
          <w:lang w:val="ru-RU"/>
        </w:rPr>
        <w:t>43006, м. Луцьк,</w:t>
      </w:r>
    </w:p>
    <w:p w:rsidR="000D09AF" w:rsidRPr="003967FD" w:rsidRDefault="000D09AF" w:rsidP="000D09AF">
      <w:pPr>
        <w:pStyle w:val="a3"/>
        <w:tabs>
          <w:tab w:val="left" w:pos="5220"/>
        </w:tabs>
        <w:spacing w:line="276" w:lineRule="auto"/>
        <w:ind w:right="3" w:firstLine="567"/>
        <w:jc w:val="center"/>
        <w:rPr>
          <w:bCs/>
          <w:color w:val="000000" w:themeColor="text1"/>
          <w:lang w:val="ru-RU"/>
        </w:rPr>
      </w:pPr>
      <w:r w:rsidRPr="003967FD">
        <w:rPr>
          <w:bCs/>
          <w:color w:val="000000" w:themeColor="text1"/>
          <w:lang w:val="ru-RU"/>
        </w:rPr>
        <w:t>вул. Ківерцівська, 9б,</w:t>
      </w:r>
    </w:p>
    <w:p w:rsidR="000D09AF" w:rsidRPr="003967FD" w:rsidRDefault="000D09AF" w:rsidP="000D09AF">
      <w:pPr>
        <w:pStyle w:val="a3"/>
        <w:tabs>
          <w:tab w:val="left" w:pos="5220"/>
        </w:tabs>
        <w:spacing w:line="276" w:lineRule="auto"/>
        <w:ind w:right="3" w:firstLine="567"/>
        <w:jc w:val="center"/>
        <w:rPr>
          <w:bCs/>
          <w:color w:val="000000" w:themeColor="text1"/>
          <w:lang w:val="ru-RU"/>
        </w:rPr>
      </w:pPr>
      <w:r w:rsidRPr="003967FD">
        <w:rPr>
          <w:bCs/>
          <w:color w:val="000000" w:themeColor="text1"/>
          <w:lang w:val="ru-RU"/>
        </w:rPr>
        <w:t>Волинський обласний еколого-натуралістичний центр</w:t>
      </w:r>
    </w:p>
    <w:p w:rsidR="000D09AF" w:rsidRPr="003967FD" w:rsidRDefault="000D09AF" w:rsidP="000D09AF">
      <w:pPr>
        <w:pStyle w:val="a3"/>
        <w:tabs>
          <w:tab w:val="left" w:pos="5220"/>
        </w:tabs>
        <w:spacing w:line="276" w:lineRule="auto"/>
        <w:ind w:right="3" w:firstLine="567"/>
        <w:jc w:val="center"/>
        <w:rPr>
          <w:bCs/>
          <w:color w:val="000000" w:themeColor="text1"/>
          <w:lang w:val="ru-RU"/>
        </w:rPr>
      </w:pPr>
      <w:r w:rsidRPr="003967FD">
        <w:rPr>
          <w:bCs/>
          <w:color w:val="000000" w:themeColor="text1"/>
          <w:lang w:val="ru-RU"/>
        </w:rPr>
        <w:t>Волинської обласної ради</w:t>
      </w:r>
    </w:p>
    <w:p w:rsidR="000D09AF" w:rsidRDefault="000D09AF" w:rsidP="000D09AF">
      <w:pPr>
        <w:pStyle w:val="a3"/>
        <w:tabs>
          <w:tab w:val="left" w:pos="5220"/>
        </w:tabs>
        <w:spacing w:line="276" w:lineRule="auto"/>
        <w:ind w:right="3" w:firstLine="567"/>
        <w:jc w:val="center"/>
        <w:rPr>
          <w:bCs/>
          <w:color w:val="000000" w:themeColor="text1"/>
          <w:lang w:val="ru-RU"/>
        </w:rPr>
      </w:pPr>
      <w:r w:rsidRPr="003967FD">
        <w:rPr>
          <w:bCs/>
          <w:color w:val="000000" w:themeColor="text1"/>
          <w:lang w:val="ru-RU"/>
        </w:rPr>
        <w:t xml:space="preserve">Електронна адреса: </w:t>
      </w:r>
      <w:hyperlink r:id="rId8" w:history="1">
        <w:r w:rsidRPr="00903242">
          <w:rPr>
            <w:rStyle w:val="a8"/>
            <w:bCs/>
            <w:lang w:val="en-US"/>
          </w:rPr>
          <w:t>voenc</w:t>
        </w:r>
        <w:r w:rsidRPr="00903242">
          <w:rPr>
            <w:rStyle w:val="a8"/>
            <w:bCs/>
            <w:lang w:val="ru-RU"/>
          </w:rPr>
          <w:t>17@</w:t>
        </w:r>
        <w:r w:rsidRPr="00903242">
          <w:rPr>
            <w:rStyle w:val="a8"/>
            <w:bCs/>
            <w:lang w:val="en-US"/>
          </w:rPr>
          <w:t>ukr</w:t>
        </w:r>
        <w:r w:rsidRPr="00903242">
          <w:rPr>
            <w:rStyle w:val="a8"/>
            <w:bCs/>
            <w:lang w:val="ru-RU"/>
          </w:rPr>
          <w:t>.</w:t>
        </w:r>
        <w:r w:rsidRPr="00903242">
          <w:rPr>
            <w:rStyle w:val="a8"/>
            <w:bCs/>
            <w:lang w:val="en-US"/>
          </w:rPr>
          <w:t>net</w:t>
        </w:r>
      </w:hyperlink>
    </w:p>
    <w:p w:rsidR="000D09AF" w:rsidRPr="003967FD" w:rsidRDefault="000D09AF" w:rsidP="000D09AF">
      <w:pPr>
        <w:pStyle w:val="a3"/>
        <w:tabs>
          <w:tab w:val="left" w:pos="5220"/>
        </w:tabs>
        <w:spacing w:line="276" w:lineRule="auto"/>
        <w:ind w:right="3" w:firstLine="567"/>
        <w:jc w:val="both"/>
        <w:rPr>
          <w:bCs/>
          <w:color w:val="000000" w:themeColor="text1"/>
          <w:lang w:val="ru-RU"/>
        </w:rPr>
      </w:pPr>
      <w:r w:rsidRPr="003967FD">
        <w:rPr>
          <w:bCs/>
          <w:color w:val="000000" w:themeColor="text1"/>
          <w:lang w:val="ru-RU"/>
        </w:rPr>
        <w:t xml:space="preserve">Додаткова інформація за телефоном </w:t>
      </w:r>
      <w:r w:rsidR="00336058">
        <w:rPr>
          <w:bCs/>
          <w:color w:val="000000" w:themeColor="text1"/>
          <w:lang w:val="ru-RU"/>
        </w:rPr>
        <w:t>0982575279</w:t>
      </w:r>
      <w:r w:rsidRPr="003967FD">
        <w:rPr>
          <w:bCs/>
          <w:color w:val="000000" w:themeColor="text1"/>
          <w:lang w:val="ru-RU"/>
        </w:rPr>
        <w:t xml:space="preserve"> – </w:t>
      </w:r>
      <w:r w:rsidR="00336058">
        <w:rPr>
          <w:bCs/>
          <w:color w:val="000000" w:themeColor="text1"/>
          <w:lang w:val="ru-RU"/>
        </w:rPr>
        <w:t>Ірина Лещук</w:t>
      </w:r>
      <w:r w:rsidRPr="003967FD">
        <w:rPr>
          <w:bCs/>
          <w:color w:val="000000" w:themeColor="text1"/>
          <w:lang w:val="ru-RU"/>
        </w:rPr>
        <w:t>, методист.</w:t>
      </w:r>
    </w:p>
    <w:p w:rsidR="00336058" w:rsidRDefault="00336058" w:rsidP="00A20BBA">
      <w:pPr>
        <w:pStyle w:val="a3"/>
        <w:tabs>
          <w:tab w:val="left" w:pos="5220"/>
        </w:tabs>
        <w:spacing w:line="276" w:lineRule="auto"/>
        <w:ind w:right="3"/>
        <w:jc w:val="both"/>
        <w:rPr>
          <w:bCs/>
          <w:color w:val="000000" w:themeColor="text1"/>
          <w:lang w:val="ru-RU"/>
        </w:rPr>
      </w:pPr>
    </w:p>
    <w:p w:rsidR="000D09AF" w:rsidRDefault="000D09AF" w:rsidP="00B771C4">
      <w:pPr>
        <w:pStyle w:val="a3"/>
        <w:tabs>
          <w:tab w:val="left" w:pos="5220"/>
        </w:tabs>
        <w:ind w:right="3"/>
        <w:jc w:val="both"/>
        <w:rPr>
          <w:bCs/>
          <w:color w:val="000000" w:themeColor="text1"/>
          <w:lang w:val="ru-RU"/>
        </w:rPr>
      </w:pPr>
      <w:r>
        <w:rPr>
          <w:bCs/>
          <w:color w:val="000000" w:themeColor="text1"/>
          <w:lang w:val="ru-RU"/>
        </w:rPr>
        <w:t>Додатки: на 4</w:t>
      </w:r>
      <w:r w:rsidRPr="003967FD">
        <w:rPr>
          <w:bCs/>
          <w:color w:val="000000" w:themeColor="text1"/>
          <w:lang w:val="ru-RU"/>
        </w:rPr>
        <w:t xml:space="preserve"> арк. в 1 примірнику.</w:t>
      </w:r>
    </w:p>
    <w:p w:rsidR="000D09AF" w:rsidRDefault="000D09AF" w:rsidP="00B771C4">
      <w:pPr>
        <w:pStyle w:val="a3"/>
        <w:tabs>
          <w:tab w:val="left" w:pos="5220"/>
        </w:tabs>
        <w:ind w:right="3" w:firstLine="567"/>
        <w:jc w:val="both"/>
        <w:rPr>
          <w:bCs/>
          <w:color w:val="000000" w:themeColor="text1"/>
          <w:lang w:val="ru-RU"/>
        </w:rPr>
      </w:pPr>
    </w:p>
    <w:p w:rsidR="000D09AF" w:rsidRDefault="000D09AF" w:rsidP="00B771C4">
      <w:pPr>
        <w:pStyle w:val="a3"/>
        <w:tabs>
          <w:tab w:val="left" w:pos="5220"/>
        </w:tabs>
        <w:ind w:right="3" w:firstLine="567"/>
        <w:jc w:val="both"/>
        <w:rPr>
          <w:bCs/>
          <w:color w:val="000000" w:themeColor="text1"/>
          <w:lang w:val="ru-RU"/>
        </w:rPr>
      </w:pPr>
    </w:p>
    <w:p w:rsidR="000D09AF" w:rsidRPr="003967FD" w:rsidRDefault="000D09AF" w:rsidP="00B771C4">
      <w:pPr>
        <w:pStyle w:val="a3"/>
        <w:tabs>
          <w:tab w:val="left" w:pos="5220"/>
        </w:tabs>
        <w:ind w:right="3" w:firstLine="567"/>
        <w:jc w:val="both"/>
        <w:rPr>
          <w:bCs/>
          <w:color w:val="000000" w:themeColor="text1"/>
          <w:lang w:val="ru-RU"/>
        </w:rPr>
      </w:pPr>
    </w:p>
    <w:p w:rsidR="000D09AF" w:rsidRPr="003967FD" w:rsidRDefault="00CB7099" w:rsidP="00B771C4">
      <w:pPr>
        <w:pStyle w:val="a3"/>
        <w:ind w:right="3"/>
        <w:jc w:val="both"/>
        <w:rPr>
          <w:b/>
        </w:rPr>
      </w:pPr>
      <w:r>
        <w:t>Т в. о. д</w:t>
      </w:r>
      <w:r w:rsidR="000D09AF" w:rsidRPr="003967FD">
        <w:t>иректор</w:t>
      </w:r>
      <w:r>
        <w:t>а</w:t>
      </w:r>
      <w:r w:rsidR="000D09AF" w:rsidRPr="003967FD">
        <w:t xml:space="preserve">                                                       </w:t>
      </w:r>
      <w:r w:rsidR="00A20BBA">
        <w:t xml:space="preserve">       </w:t>
      </w:r>
      <w:r>
        <w:t xml:space="preserve"> </w:t>
      </w:r>
      <w:r w:rsidR="000D09AF" w:rsidRPr="003967FD">
        <w:rPr>
          <w:b/>
        </w:rPr>
        <w:t>Валентина ОСТАПЧУК</w:t>
      </w:r>
    </w:p>
    <w:p w:rsidR="000D09AF" w:rsidRDefault="000D09AF" w:rsidP="00B771C4">
      <w:pPr>
        <w:pStyle w:val="a3"/>
        <w:ind w:right="98"/>
        <w:rPr>
          <w:b/>
        </w:rPr>
      </w:pPr>
    </w:p>
    <w:p w:rsidR="000D09AF" w:rsidRDefault="000D09AF" w:rsidP="000D09AF">
      <w:pPr>
        <w:pStyle w:val="a3"/>
        <w:ind w:right="98"/>
        <w:rPr>
          <w:b/>
        </w:rPr>
      </w:pPr>
    </w:p>
    <w:p w:rsidR="000D09AF" w:rsidRPr="00EE6C61" w:rsidRDefault="00EE6C61" w:rsidP="000D09AF">
      <w:pPr>
        <w:pStyle w:val="a3"/>
        <w:ind w:right="98"/>
        <w:rPr>
          <w:sz w:val="24"/>
        </w:rPr>
      </w:pPr>
      <w:r w:rsidRPr="00EE6C61">
        <w:rPr>
          <w:sz w:val="24"/>
        </w:rPr>
        <w:t xml:space="preserve">Ірина Лещук </w:t>
      </w:r>
      <w:r w:rsidRPr="00EE6C61">
        <w:rPr>
          <w:bCs/>
          <w:color w:val="000000" w:themeColor="text1"/>
          <w:sz w:val="24"/>
          <w:lang w:val="ru-RU"/>
        </w:rPr>
        <w:t>0982575279</w:t>
      </w: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Default="000D09AF" w:rsidP="000D09AF">
      <w:pPr>
        <w:pStyle w:val="a3"/>
        <w:spacing w:before="2"/>
        <w:ind w:right="98"/>
      </w:pPr>
    </w:p>
    <w:p w:rsidR="000D09AF" w:rsidRPr="00C915EB" w:rsidRDefault="000D09AF" w:rsidP="000D09AF">
      <w:pPr>
        <w:pStyle w:val="a3"/>
        <w:spacing w:before="2"/>
        <w:ind w:right="98"/>
        <w:rPr>
          <w:lang w:val="ru-RU"/>
        </w:rPr>
      </w:pPr>
    </w:p>
    <w:p w:rsidR="000D09AF" w:rsidRPr="00C915EB" w:rsidRDefault="000D09AF" w:rsidP="000D09AF">
      <w:pPr>
        <w:pStyle w:val="a3"/>
        <w:spacing w:before="2"/>
        <w:ind w:right="98"/>
        <w:rPr>
          <w:lang w:val="ru-RU"/>
        </w:rPr>
      </w:pPr>
    </w:p>
    <w:p w:rsidR="000D09AF" w:rsidRPr="00C915EB" w:rsidRDefault="000D09AF" w:rsidP="000D09AF">
      <w:pPr>
        <w:pStyle w:val="a3"/>
        <w:spacing w:before="2"/>
        <w:ind w:right="98"/>
        <w:rPr>
          <w:lang w:val="ru-RU"/>
        </w:rPr>
      </w:pPr>
    </w:p>
    <w:p w:rsidR="000D09AF" w:rsidRPr="00C915EB" w:rsidRDefault="000D09AF" w:rsidP="000D09AF">
      <w:pPr>
        <w:pStyle w:val="a3"/>
        <w:spacing w:before="2"/>
        <w:ind w:right="98"/>
        <w:rPr>
          <w:lang w:val="ru-RU"/>
        </w:rPr>
      </w:pPr>
    </w:p>
    <w:p w:rsidR="000D09AF" w:rsidRPr="00C915EB" w:rsidRDefault="000D09AF" w:rsidP="000D09AF">
      <w:pPr>
        <w:pStyle w:val="a3"/>
        <w:spacing w:before="2"/>
        <w:ind w:right="98"/>
        <w:rPr>
          <w:lang w:val="ru-RU"/>
        </w:rPr>
      </w:pPr>
    </w:p>
    <w:p w:rsidR="000D09AF" w:rsidRDefault="000D09AF" w:rsidP="000D09AF">
      <w:pPr>
        <w:pStyle w:val="a3"/>
        <w:spacing w:before="2"/>
        <w:ind w:right="98"/>
        <w:rPr>
          <w:lang w:val="ru-RU"/>
        </w:rPr>
      </w:pPr>
    </w:p>
    <w:p w:rsidR="00B771C4" w:rsidRPr="00C915EB" w:rsidRDefault="00B771C4" w:rsidP="000D09AF">
      <w:pPr>
        <w:pStyle w:val="a3"/>
        <w:spacing w:before="2"/>
        <w:ind w:right="98"/>
        <w:rPr>
          <w:lang w:val="ru-RU"/>
        </w:rPr>
      </w:pPr>
    </w:p>
    <w:p w:rsidR="000D09AF" w:rsidRPr="00C915EB" w:rsidRDefault="000D09AF" w:rsidP="000D09AF">
      <w:pPr>
        <w:pStyle w:val="a3"/>
        <w:spacing w:before="2"/>
        <w:ind w:right="98"/>
        <w:rPr>
          <w:lang w:val="ru-RU"/>
        </w:rPr>
      </w:pPr>
    </w:p>
    <w:p w:rsidR="000D09AF" w:rsidRPr="00D97E11" w:rsidRDefault="000D09AF" w:rsidP="000D09AF">
      <w:pPr>
        <w:tabs>
          <w:tab w:val="left" w:pos="5529"/>
        </w:tabs>
        <w:ind w:left="5245"/>
        <w:jc w:val="both"/>
        <w:rPr>
          <w:sz w:val="28"/>
          <w:szCs w:val="28"/>
        </w:rPr>
      </w:pPr>
      <w:r w:rsidRPr="00D97E11">
        <w:rPr>
          <w:sz w:val="28"/>
          <w:szCs w:val="28"/>
        </w:rPr>
        <w:lastRenderedPageBreak/>
        <w:t>Додаток до листа</w:t>
      </w:r>
    </w:p>
    <w:p w:rsidR="000D09AF" w:rsidRDefault="000D09AF" w:rsidP="000D09AF">
      <w:pPr>
        <w:tabs>
          <w:tab w:val="left" w:pos="5529"/>
        </w:tabs>
        <w:ind w:left="5245" w:right="96"/>
        <w:rPr>
          <w:sz w:val="28"/>
          <w:szCs w:val="28"/>
        </w:rPr>
      </w:pPr>
      <w:r>
        <w:rPr>
          <w:sz w:val="28"/>
          <w:szCs w:val="28"/>
        </w:rPr>
        <w:t xml:space="preserve">Волинського обласного еколого-натуралістичного центру </w:t>
      </w:r>
    </w:p>
    <w:p w:rsidR="000D09AF" w:rsidRDefault="000D09AF" w:rsidP="000D09AF">
      <w:pPr>
        <w:tabs>
          <w:tab w:val="left" w:pos="5529"/>
        </w:tabs>
        <w:ind w:left="5245" w:right="96"/>
        <w:rPr>
          <w:sz w:val="28"/>
          <w:szCs w:val="28"/>
        </w:rPr>
      </w:pPr>
      <w:r>
        <w:rPr>
          <w:sz w:val="28"/>
          <w:szCs w:val="28"/>
        </w:rPr>
        <w:t>Волинської обласної ради</w:t>
      </w:r>
    </w:p>
    <w:p w:rsidR="000D09AF" w:rsidRPr="00C93A7E" w:rsidRDefault="001834D3" w:rsidP="000D09AF">
      <w:pPr>
        <w:tabs>
          <w:tab w:val="left" w:pos="5529"/>
        </w:tabs>
        <w:ind w:left="5245" w:right="96"/>
        <w:rPr>
          <w:b/>
          <w:bCs/>
        </w:rPr>
      </w:pPr>
      <w:r>
        <w:rPr>
          <w:sz w:val="28"/>
          <w:szCs w:val="28"/>
        </w:rPr>
        <w:t>0</w:t>
      </w:r>
      <w:r w:rsidR="00EE6C61">
        <w:rPr>
          <w:sz w:val="28"/>
          <w:szCs w:val="28"/>
        </w:rPr>
        <w:t>2</w:t>
      </w:r>
      <w:r w:rsidR="00DA75E8">
        <w:rPr>
          <w:sz w:val="28"/>
          <w:szCs w:val="28"/>
        </w:rPr>
        <w:t>.0</w:t>
      </w:r>
      <w:r w:rsidR="00EE6C61">
        <w:rPr>
          <w:sz w:val="28"/>
          <w:szCs w:val="28"/>
        </w:rPr>
        <w:t>2</w:t>
      </w:r>
      <w:r w:rsidR="00DA75E8">
        <w:rPr>
          <w:sz w:val="28"/>
          <w:szCs w:val="28"/>
        </w:rPr>
        <w:t>.202</w:t>
      </w:r>
      <w:r w:rsidR="00EE6C61">
        <w:rPr>
          <w:sz w:val="28"/>
          <w:szCs w:val="28"/>
        </w:rPr>
        <w:t>6</w:t>
      </w:r>
      <w:r w:rsidR="00AD2649">
        <w:rPr>
          <w:sz w:val="28"/>
          <w:szCs w:val="28"/>
        </w:rPr>
        <w:t xml:space="preserve"> </w:t>
      </w:r>
      <w:r w:rsidR="00EE6C61">
        <w:rPr>
          <w:sz w:val="28"/>
          <w:szCs w:val="28"/>
        </w:rPr>
        <w:t xml:space="preserve"> </w:t>
      </w:r>
      <w:r w:rsidR="000D09AF" w:rsidRPr="00D97E11">
        <w:rPr>
          <w:sz w:val="28"/>
          <w:szCs w:val="28"/>
        </w:rPr>
        <w:t>№</w:t>
      </w:r>
      <w:r w:rsidR="00336058">
        <w:rPr>
          <w:sz w:val="28"/>
          <w:szCs w:val="28"/>
        </w:rPr>
        <w:t xml:space="preserve"> </w:t>
      </w:r>
      <w:r w:rsidR="00EE6C61">
        <w:rPr>
          <w:sz w:val="28"/>
          <w:szCs w:val="28"/>
        </w:rPr>
        <w:t>24</w:t>
      </w:r>
      <w:r w:rsidR="000D09AF">
        <w:rPr>
          <w:sz w:val="28"/>
          <w:szCs w:val="28"/>
        </w:rPr>
        <w:t>/01-30</w:t>
      </w:r>
    </w:p>
    <w:p w:rsidR="000D09AF" w:rsidRDefault="000D09AF" w:rsidP="000D09AF">
      <w:pPr>
        <w:pStyle w:val="a9"/>
        <w:tabs>
          <w:tab w:val="clear" w:pos="4153"/>
          <w:tab w:val="clear" w:pos="8306"/>
        </w:tabs>
        <w:ind w:right="98"/>
        <w:rPr>
          <w:sz w:val="28"/>
          <w:lang w:val="uk-UA"/>
        </w:rPr>
      </w:pPr>
      <w:r>
        <w:rPr>
          <w:lang w:val="uk-UA"/>
        </w:rPr>
        <w:t xml:space="preserve">                                                                     </w:t>
      </w:r>
      <w:r>
        <w:rPr>
          <w:sz w:val="28"/>
          <w:lang w:val="uk-UA"/>
        </w:rPr>
        <w:t xml:space="preserve">                                                                                  </w:t>
      </w:r>
    </w:p>
    <w:p w:rsidR="000D09AF" w:rsidRPr="00A20909" w:rsidRDefault="000D09AF" w:rsidP="000D09AF">
      <w:pPr>
        <w:ind w:right="98"/>
        <w:jc w:val="center"/>
        <w:rPr>
          <w:bCs/>
          <w:sz w:val="28"/>
          <w:szCs w:val="28"/>
        </w:rPr>
      </w:pPr>
      <w:r>
        <w:rPr>
          <w:sz w:val="28"/>
          <w:szCs w:val="28"/>
        </w:rPr>
        <w:t>І</w:t>
      </w:r>
      <w:r w:rsidRPr="00F42F14">
        <w:rPr>
          <w:sz w:val="28"/>
          <w:szCs w:val="28"/>
        </w:rPr>
        <w:t>нструктивно-методичні матеріали</w:t>
      </w:r>
      <w:r>
        <w:rPr>
          <w:szCs w:val="28"/>
        </w:rPr>
        <w:t xml:space="preserve"> </w:t>
      </w:r>
      <w:r w:rsidRPr="00A20909">
        <w:rPr>
          <w:bCs/>
          <w:sz w:val="28"/>
          <w:szCs w:val="28"/>
        </w:rPr>
        <w:t xml:space="preserve">проведення </w:t>
      </w:r>
    </w:p>
    <w:p w:rsidR="000D09AF" w:rsidRDefault="000D09AF" w:rsidP="000D09AF">
      <w:pPr>
        <w:ind w:right="98"/>
        <w:jc w:val="center"/>
        <w:rPr>
          <w:bCs/>
          <w:sz w:val="28"/>
          <w:szCs w:val="28"/>
        </w:rPr>
      </w:pPr>
      <w:r w:rsidRPr="00A20909">
        <w:rPr>
          <w:bCs/>
          <w:sz w:val="28"/>
          <w:szCs w:val="28"/>
        </w:rPr>
        <w:t>обласного етапу</w:t>
      </w:r>
      <w:r w:rsidRPr="00CB0448">
        <w:rPr>
          <w:bCs/>
          <w:sz w:val="28"/>
          <w:szCs w:val="28"/>
        </w:rPr>
        <w:t xml:space="preserve"> </w:t>
      </w:r>
      <w:r>
        <w:rPr>
          <w:bCs/>
          <w:sz w:val="28"/>
          <w:szCs w:val="28"/>
        </w:rPr>
        <w:t>Всеукраїнського конкурсу</w:t>
      </w:r>
    </w:p>
    <w:p w:rsidR="000D09AF" w:rsidRDefault="000D09AF" w:rsidP="000D09AF">
      <w:pPr>
        <w:ind w:right="98"/>
        <w:jc w:val="center"/>
        <w:rPr>
          <w:bCs/>
          <w:sz w:val="28"/>
          <w:szCs w:val="28"/>
        </w:rPr>
      </w:pPr>
      <w:r>
        <w:rPr>
          <w:bCs/>
          <w:sz w:val="28"/>
          <w:szCs w:val="28"/>
        </w:rPr>
        <w:t>молодіжних проєктів з енергозбереження</w:t>
      </w:r>
    </w:p>
    <w:p w:rsidR="000D09AF" w:rsidRPr="00A20909" w:rsidRDefault="000D09AF" w:rsidP="000D09AF">
      <w:pPr>
        <w:ind w:right="98"/>
        <w:jc w:val="center"/>
        <w:rPr>
          <w:bCs/>
          <w:sz w:val="28"/>
          <w:szCs w:val="28"/>
        </w:rPr>
      </w:pPr>
      <w:r>
        <w:rPr>
          <w:bCs/>
          <w:sz w:val="28"/>
          <w:szCs w:val="28"/>
        </w:rPr>
        <w:t>«Енергія і середовище»</w:t>
      </w:r>
    </w:p>
    <w:p w:rsidR="000D09AF" w:rsidRDefault="000D09AF" w:rsidP="000D09AF">
      <w:pPr>
        <w:ind w:right="98"/>
        <w:jc w:val="center"/>
      </w:pPr>
      <w:r>
        <w:t xml:space="preserve"> </w:t>
      </w:r>
    </w:p>
    <w:p w:rsidR="000D09AF" w:rsidRPr="006531BC" w:rsidRDefault="000D09AF" w:rsidP="000D09AF">
      <w:pPr>
        <w:ind w:right="-1"/>
        <w:jc w:val="center"/>
        <w:rPr>
          <w:bCs/>
          <w:iCs/>
          <w:sz w:val="28"/>
          <w:szCs w:val="28"/>
        </w:rPr>
      </w:pPr>
      <w:r w:rsidRPr="006531BC">
        <w:rPr>
          <w:bCs/>
          <w:iCs/>
          <w:sz w:val="28"/>
          <w:szCs w:val="28"/>
        </w:rPr>
        <w:t xml:space="preserve">Мета та завдання </w:t>
      </w:r>
    </w:p>
    <w:p w:rsidR="000D09AF" w:rsidRPr="005C7404" w:rsidRDefault="000D09AF" w:rsidP="000D09AF">
      <w:pPr>
        <w:tabs>
          <w:tab w:val="left" w:pos="709"/>
        </w:tabs>
        <w:ind w:right="-1" w:firstLine="567"/>
        <w:jc w:val="both"/>
        <w:rPr>
          <w:sz w:val="28"/>
          <w:szCs w:val="28"/>
        </w:rPr>
      </w:pPr>
      <w:r w:rsidRPr="005C7404">
        <w:rPr>
          <w:sz w:val="28"/>
          <w:szCs w:val="28"/>
        </w:rPr>
        <w:t xml:space="preserve">Мета: виявлення та підтримка обдарованої учнівської та студентської молоді, створення умов для її науково-дослідницької діяльності. </w:t>
      </w:r>
    </w:p>
    <w:p w:rsidR="000D09AF" w:rsidRPr="005C7404" w:rsidRDefault="000D09AF" w:rsidP="000D09AF">
      <w:pPr>
        <w:tabs>
          <w:tab w:val="left" w:pos="709"/>
        </w:tabs>
        <w:ind w:right="-1" w:firstLine="567"/>
        <w:jc w:val="both"/>
        <w:rPr>
          <w:sz w:val="28"/>
          <w:szCs w:val="28"/>
        </w:rPr>
      </w:pPr>
      <w:r w:rsidRPr="005C7404">
        <w:rPr>
          <w:sz w:val="28"/>
          <w:szCs w:val="28"/>
        </w:rPr>
        <w:t>Завдання:</w:t>
      </w:r>
    </w:p>
    <w:p w:rsidR="000D09AF" w:rsidRPr="005C7404" w:rsidRDefault="000D09AF" w:rsidP="000D09AF">
      <w:pPr>
        <w:tabs>
          <w:tab w:val="left" w:pos="709"/>
        </w:tabs>
        <w:ind w:right="-1" w:firstLine="567"/>
        <w:jc w:val="both"/>
        <w:rPr>
          <w:sz w:val="28"/>
          <w:szCs w:val="28"/>
        </w:rPr>
      </w:pPr>
      <w:r w:rsidRPr="005C7404">
        <w:rPr>
          <w:sz w:val="28"/>
          <w:szCs w:val="28"/>
        </w:rPr>
        <w:t xml:space="preserve">залучення учнівської та студентської молоді до навчально-практичної діяльності з проблем енергоефективності та раціонального використання ресурсів як найбільш ефективних шляхів зменшення викидів парникових газів, а отже, й боротьби з глобальним потеплінням та зміною клімату; </w:t>
      </w:r>
    </w:p>
    <w:p w:rsidR="000D09AF" w:rsidRPr="005C7404" w:rsidRDefault="000D09AF" w:rsidP="000D09AF">
      <w:pPr>
        <w:tabs>
          <w:tab w:val="left" w:pos="709"/>
        </w:tabs>
        <w:ind w:right="-1" w:firstLine="567"/>
        <w:jc w:val="both"/>
        <w:rPr>
          <w:sz w:val="28"/>
          <w:szCs w:val="28"/>
        </w:rPr>
      </w:pPr>
      <w:r w:rsidRPr="005C7404">
        <w:rPr>
          <w:sz w:val="28"/>
          <w:szCs w:val="28"/>
        </w:rPr>
        <w:t>сприяння професійному самовизначенню учнівської молоді;</w:t>
      </w:r>
    </w:p>
    <w:p w:rsidR="000D09AF" w:rsidRPr="005C7404" w:rsidRDefault="000D09AF" w:rsidP="000D09AF">
      <w:pPr>
        <w:tabs>
          <w:tab w:val="left" w:pos="709"/>
        </w:tabs>
        <w:ind w:right="-1" w:firstLine="567"/>
        <w:jc w:val="both"/>
        <w:rPr>
          <w:sz w:val="28"/>
          <w:szCs w:val="28"/>
        </w:rPr>
      </w:pPr>
      <w:r w:rsidRPr="005C7404">
        <w:rPr>
          <w:sz w:val="28"/>
          <w:szCs w:val="28"/>
        </w:rPr>
        <w:t>задоволення потреб молоді у творчій самореалізації;</w:t>
      </w:r>
    </w:p>
    <w:p w:rsidR="000D09AF" w:rsidRPr="005C7404" w:rsidRDefault="000D09AF" w:rsidP="000D09AF">
      <w:pPr>
        <w:tabs>
          <w:tab w:val="left" w:pos="709"/>
        </w:tabs>
        <w:ind w:right="-1" w:firstLine="567"/>
        <w:jc w:val="both"/>
        <w:rPr>
          <w:sz w:val="28"/>
          <w:szCs w:val="28"/>
        </w:rPr>
      </w:pPr>
      <w:r w:rsidRPr="005C7404">
        <w:rPr>
          <w:sz w:val="28"/>
          <w:szCs w:val="28"/>
        </w:rPr>
        <w:t>активізація творчої діяльності вчителів, які працюють над питаннями підвищення обізнаності школярів і населення щодо ефективного використання та збереження енергії, пом'якшення зміни клімату</w:t>
      </w:r>
      <w:r w:rsidRPr="005C7404">
        <w:rPr>
          <w:sz w:val="28"/>
          <w:szCs w:val="28"/>
        </w:rPr>
        <w:tab/>
      </w:r>
    </w:p>
    <w:p w:rsidR="000D09AF" w:rsidRPr="006531BC" w:rsidRDefault="000D09AF" w:rsidP="000D09AF">
      <w:pPr>
        <w:tabs>
          <w:tab w:val="left" w:pos="709"/>
        </w:tabs>
        <w:ind w:right="-1" w:firstLine="567"/>
        <w:jc w:val="center"/>
        <w:rPr>
          <w:sz w:val="28"/>
          <w:szCs w:val="28"/>
        </w:rPr>
      </w:pPr>
      <w:r w:rsidRPr="006531BC">
        <w:rPr>
          <w:sz w:val="28"/>
          <w:szCs w:val="28"/>
        </w:rPr>
        <w:t>Номінації конкурсних робіт та вимоги до них</w:t>
      </w:r>
    </w:p>
    <w:p w:rsidR="000D09AF" w:rsidRPr="005C7404" w:rsidRDefault="000D09AF" w:rsidP="000D09AF">
      <w:pPr>
        <w:tabs>
          <w:tab w:val="left" w:pos="709"/>
        </w:tabs>
        <w:ind w:right="-1" w:firstLine="567"/>
        <w:jc w:val="both"/>
        <w:rPr>
          <w:sz w:val="28"/>
          <w:szCs w:val="28"/>
        </w:rPr>
      </w:pPr>
      <w:r w:rsidRPr="005C7404">
        <w:rPr>
          <w:sz w:val="28"/>
          <w:szCs w:val="28"/>
        </w:rPr>
        <w:t xml:space="preserve">Конкурс проводиться за такими номінаціями: </w:t>
      </w:r>
    </w:p>
    <w:p w:rsidR="000D09AF" w:rsidRPr="005C7404" w:rsidRDefault="000D09AF" w:rsidP="000D09AF">
      <w:pPr>
        <w:tabs>
          <w:tab w:val="left" w:pos="709"/>
        </w:tabs>
        <w:ind w:right="-1" w:firstLine="567"/>
        <w:jc w:val="both"/>
        <w:rPr>
          <w:sz w:val="28"/>
          <w:szCs w:val="28"/>
        </w:rPr>
      </w:pPr>
      <w:r w:rsidRPr="005C7404">
        <w:rPr>
          <w:sz w:val="28"/>
          <w:szCs w:val="28"/>
        </w:rPr>
        <w:t xml:space="preserve">Для школярів: </w:t>
      </w:r>
    </w:p>
    <w:p w:rsidR="000D09AF" w:rsidRPr="006531BC" w:rsidRDefault="000D09AF" w:rsidP="000D09AF">
      <w:pPr>
        <w:tabs>
          <w:tab w:val="left" w:pos="709"/>
        </w:tabs>
        <w:ind w:right="-1" w:firstLine="567"/>
        <w:jc w:val="both"/>
        <w:rPr>
          <w:sz w:val="28"/>
          <w:szCs w:val="28"/>
        </w:rPr>
      </w:pPr>
      <w:r w:rsidRPr="00B366BE">
        <w:rPr>
          <w:b/>
          <w:sz w:val="28"/>
          <w:szCs w:val="28"/>
        </w:rPr>
        <w:t>Номінація 1.</w:t>
      </w:r>
      <w:r w:rsidRPr="006531BC">
        <w:rPr>
          <w:sz w:val="28"/>
          <w:szCs w:val="28"/>
        </w:rPr>
        <w:t xml:space="preserve"> Проєкт з енергозбереження, енергоефективності або </w:t>
      </w:r>
      <w:r w:rsidR="000C0F58">
        <w:rPr>
          <w:sz w:val="28"/>
          <w:szCs w:val="28"/>
        </w:rPr>
        <w:t>відновлювальних</w:t>
      </w:r>
      <w:r w:rsidRPr="006531BC">
        <w:rPr>
          <w:sz w:val="28"/>
          <w:szCs w:val="28"/>
        </w:rPr>
        <w:t xml:space="preserve"> джерел ене</w:t>
      </w:r>
      <w:r w:rsidR="000C0F58">
        <w:rPr>
          <w:sz w:val="28"/>
          <w:szCs w:val="28"/>
        </w:rPr>
        <w:t>ргії (В</w:t>
      </w:r>
      <w:r w:rsidRPr="006531BC">
        <w:rPr>
          <w:sz w:val="28"/>
          <w:szCs w:val="28"/>
        </w:rPr>
        <w:t xml:space="preserve">ДЕ). </w:t>
      </w:r>
    </w:p>
    <w:p w:rsidR="00442BD1" w:rsidRDefault="000D09AF" w:rsidP="000D09AF">
      <w:pPr>
        <w:tabs>
          <w:tab w:val="left" w:pos="709"/>
        </w:tabs>
        <w:ind w:right="-1" w:firstLine="567"/>
        <w:jc w:val="both"/>
        <w:rPr>
          <w:sz w:val="28"/>
          <w:szCs w:val="28"/>
        </w:rPr>
      </w:pPr>
      <w:r w:rsidRPr="005C7404">
        <w:rPr>
          <w:sz w:val="28"/>
          <w:szCs w:val="28"/>
        </w:rPr>
        <w:t>На цю номінацію приймаються оригінал</w:t>
      </w:r>
      <w:r>
        <w:rPr>
          <w:sz w:val="28"/>
          <w:szCs w:val="28"/>
        </w:rPr>
        <w:t>ьні теоретичні та практичні проє</w:t>
      </w:r>
      <w:r w:rsidRPr="005C7404">
        <w:rPr>
          <w:sz w:val="28"/>
          <w:szCs w:val="28"/>
        </w:rPr>
        <w:t xml:space="preserve">кти застосування енерго-, природозберігаючих і ресурсозберігаючих рішень, технологій, конструкцій, використання ПДЕ. </w:t>
      </w:r>
      <w:r>
        <w:rPr>
          <w:sz w:val="28"/>
          <w:szCs w:val="28"/>
        </w:rPr>
        <w:t>У теоретичному проє</w:t>
      </w:r>
      <w:r w:rsidRPr="005C7404">
        <w:rPr>
          <w:sz w:val="28"/>
          <w:szCs w:val="28"/>
        </w:rPr>
        <w:t xml:space="preserve">кті повинна бути обґрунтована доцільність застосування теорії, конструкції, технічного рішення, оцінена ефективність очікуваних результатів. </w:t>
      </w:r>
    </w:p>
    <w:p w:rsidR="000D09AF" w:rsidRPr="005C7404" w:rsidRDefault="000D09AF" w:rsidP="000D09AF">
      <w:pPr>
        <w:tabs>
          <w:tab w:val="left" w:pos="709"/>
        </w:tabs>
        <w:ind w:right="-1" w:firstLine="567"/>
        <w:jc w:val="both"/>
        <w:rPr>
          <w:sz w:val="28"/>
          <w:szCs w:val="28"/>
        </w:rPr>
      </w:pPr>
      <w:r w:rsidRPr="005C7404">
        <w:rPr>
          <w:sz w:val="28"/>
          <w:szCs w:val="28"/>
        </w:rPr>
        <w:t xml:space="preserve">Опишіть, які методи ви застосовували для реалізації вашого проекту, як ви використовували або плануєте використовувати енергію сонця, вітру, води або біомаси чи, наприклад, що ви пропонуєте для зменшення кількості чи утилізації сміття тощо, які результати </w:t>
      </w:r>
      <w:r>
        <w:rPr>
          <w:sz w:val="28"/>
          <w:szCs w:val="28"/>
        </w:rPr>
        <w:t>отримали або очікуєте. Якщо проє</w:t>
      </w:r>
      <w:r w:rsidRPr="005C7404">
        <w:rPr>
          <w:sz w:val="28"/>
          <w:szCs w:val="28"/>
        </w:rPr>
        <w:t>кт базується на чужому досвіді/розробках  вказати: звідки, як і чому доопрацьовано. Додайте до опису власні фото-, відеоматеріали різних етапів проектних робіт, що підтверджують ваше самостійне</w:t>
      </w:r>
      <w:r>
        <w:rPr>
          <w:sz w:val="28"/>
          <w:szCs w:val="28"/>
        </w:rPr>
        <w:t xml:space="preserve"> виконання проекту. В описі проє</w:t>
      </w:r>
      <w:r w:rsidRPr="005C7404">
        <w:rPr>
          <w:sz w:val="28"/>
          <w:szCs w:val="28"/>
        </w:rPr>
        <w:t>кту вкажіть його актуальність, новизну та ваші особисті технічні чи маркетингові новації, які суттєво відрізн</w:t>
      </w:r>
      <w:r>
        <w:rPr>
          <w:sz w:val="28"/>
          <w:szCs w:val="28"/>
        </w:rPr>
        <w:t>яють вашу роботу від схожих проє</w:t>
      </w:r>
      <w:r w:rsidRPr="005C7404">
        <w:rPr>
          <w:sz w:val="28"/>
          <w:szCs w:val="28"/>
        </w:rPr>
        <w:t xml:space="preserve">ктних ідей з цієї тематики. </w:t>
      </w:r>
    </w:p>
    <w:p w:rsidR="000D09AF" w:rsidRPr="006531BC" w:rsidRDefault="000D09AF" w:rsidP="000D09AF">
      <w:pPr>
        <w:tabs>
          <w:tab w:val="left" w:pos="709"/>
        </w:tabs>
        <w:ind w:right="-1" w:firstLine="567"/>
        <w:jc w:val="both"/>
        <w:rPr>
          <w:sz w:val="28"/>
          <w:szCs w:val="28"/>
        </w:rPr>
      </w:pPr>
      <w:r w:rsidRPr="00B366BE">
        <w:rPr>
          <w:b/>
          <w:sz w:val="28"/>
          <w:szCs w:val="28"/>
        </w:rPr>
        <w:t>Номінація 2.</w:t>
      </w:r>
      <w:r w:rsidRPr="006531BC">
        <w:rPr>
          <w:sz w:val="28"/>
          <w:szCs w:val="28"/>
        </w:rPr>
        <w:t> Проєкт «Моє енергетичне рішення</w:t>
      </w:r>
      <w:r w:rsidR="000C0F58">
        <w:rPr>
          <w:sz w:val="28"/>
          <w:szCs w:val="28"/>
        </w:rPr>
        <w:t xml:space="preserve"> для протидії зміни клімату</w:t>
      </w:r>
      <w:r w:rsidRPr="006531BC">
        <w:rPr>
          <w:sz w:val="28"/>
          <w:szCs w:val="28"/>
        </w:rPr>
        <w:t>»</w:t>
      </w:r>
      <w:r w:rsidR="00B366BE">
        <w:rPr>
          <w:sz w:val="28"/>
          <w:szCs w:val="28"/>
        </w:rPr>
        <w:t>.</w:t>
      </w:r>
      <w:r w:rsidRPr="006531BC">
        <w:rPr>
          <w:sz w:val="28"/>
          <w:szCs w:val="28"/>
        </w:rPr>
        <w:t xml:space="preserve"> </w:t>
      </w:r>
    </w:p>
    <w:p w:rsidR="003E69B1" w:rsidRDefault="000D09AF" w:rsidP="000D09AF">
      <w:pPr>
        <w:tabs>
          <w:tab w:val="left" w:pos="709"/>
        </w:tabs>
        <w:ind w:right="-1" w:firstLine="567"/>
        <w:jc w:val="both"/>
        <w:rPr>
          <w:sz w:val="28"/>
          <w:szCs w:val="28"/>
        </w:rPr>
      </w:pPr>
      <w:r w:rsidRPr="005C7404">
        <w:rPr>
          <w:sz w:val="28"/>
          <w:szCs w:val="28"/>
        </w:rPr>
        <w:t>Опишіть, які рішення для економії енергії та ресурсів ви застосували, обґрунтуйте, чому ви вибрали саме такі рішення. Який результат ви отримали, оцініть резул</w:t>
      </w:r>
      <w:r>
        <w:rPr>
          <w:sz w:val="28"/>
          <w:szCs w:val="28"/>
        </w:rPr>
        <w:t>ьтат кількісно (скільки ваш проє</w:t>
      </w:r>
      <w:r w:rsidRPr="005C7404">
        <w:rPr>
          <w:sz w:val="28"/>
          <w:szCs w:val="28"/>
        </w:rPr>
        <w:t xml:space="preserve">кт дозволив заощадити окремих </w:t>
      </w:r>
    </w:p>
    <w:p w:rsidR="003E69B1" w:rsidRDefault="003E69B1" w:rsidP="003E69B1">
      <w:pPr>
        <w:tabs>
          <w:tab w:val="left" w:pos="709"/>
        </w:tabs>
        <w:ind w:right="-1"/>
        <w:jc w:val="center"/>
        <w:rPr>
          <w:sz w:val="28"/>
          <w:szCs w:val="28"/>
        </w:rPr>
      </w:pPr>
      <w:r>
        <w:rPr>
          <w:sz w:val="28"/>
          <w:szCs w:val="28"/>
        </w:rPr>
        <w:lastRenderedPageBreak/>
        <w:t>2</w:t>
      </w:r>
    </w:p>
    <w:p w:rsidR="000D09AF" w:rsidRPr="005C7404" w:rsidRDefault="000D09AF" w:rsidP="003E69B1">
      <w:pPr>
        <w:tabs>
          <w:tab w:val="left" w:pos="709"/>
        </w:tabs>
        <w:ind w:right="-1"/>
        <w:jc w:val="both"/>
        <w:rPr>
          <w:sz w:val="28"/>
          <w:szCs w:val="28"/>
        </w:rPr>
      </w:pPr>
      <w:r w:rsidRPr="005C7404">
        <w:rPr>
          <w:sz w:val="28"/>
          <w:szCs w:val="28"/>
        </w:rPr>
        <w:t xml:space="preserve">споживчих ресурсів: води, теплоти або електроенергії). Якщо було залучено місцеву громаду/населення, то як. Додайте до опису власні фото, відеоматеріали різних </w:t>
      </w:r>
      <w:r>
        <w:rPr>
          <w:sz w:val="28"/>
          <w:szCs w:val="28"/>
        </w:rPr>
        <w:t>етапів проє</w:t>
      </w:r>
      <w:r w:rsidRPr="005C7404">
        <w:rPr>
          <w:sz w:val="28"/>
          <w:szCs w:val="28"/>
        </w:rPr>
        <w:t>ктних робіт, що підтверджуют</w:t>
      </w:r>
      <w:r>
        <w:rPr>
          <w:sz w:val="28"/>
          <w:szCs w:val="28"/>
        </w:rPr>
        <w:t>ь ваше самостійне виконання проє</w:t>
      </w:r>
      <w:r w:rsidRPr="005C7404">
        <w:rPr>
          <w:sz w:val="28"/>
          <w:szCs w:val="28"/>
        </w:rPr>
        <w:t>кту.</w:t>
      </w:r>
    </w:p>
    <w:p w:rsidR="000D09AF" w:rsidRPr="005C7404" w:rsidRDefault="000D09AF" w:rsidP="000D09AF">
      <w:pPr>
        <w:tabs>
          <w:tab w:val="left" w:pos="709"/>
        </w:tabs>
        <w:ind w:right="-1" w:firstLine="567"/>
        <w:jc w:val="both"/>
        <w:rPr>
          <w:sz w:val="28"/>
          <w:szCs w:val="28"/>
        </w:rPr>
      </w:pPr>
      <w:r w:rsidRPr="005C7404">
        <w:rPr>
          <w:sz w:val="28"/>
          <w:szCs w:val="28"/>
        </w:rPr>
        <w:t>На цю номінацію представляються практичні маломасштабні (клас, квартира, будинок, домогосподарство, село) рішення, зрозумілі для кожного і прості в застосуванні.</w:t>
      </w:r>
    </w:p>
    <w:p w:rsidR="000D09AF" w:rsidRPr="006531BC" w:rsidRDefault="000D09AF" w:rsidP="000D09AF">
      <w:pPr>
        <w:tabs>
          <w:tab w:val="left" w:pos="709"/>
        </w:tabs>
        <w:ind w:right="-1" w:firstLine="567"/>
        <w:jc w:val="both"/>
        <w:rPr>
          <w:sz w:val="28"/>
          <w:szCs w:val="28"/>
        </w:rPr>
      </w:pPr>
      <w:r w:rsidRPr="006B3004">
        <w:rPr>
          <w:b/>
          <w:sz w:val="28"/>
          <w:szCs w:val="28"/>
        </w:rPr>
        <w:t>Номінація 3. </w:t>
      </w:r>
      <w:r w:rsidRPr="006531BC">
        <w:rPr>
          <w:sz w:val="28"/>
          <w:szCs w:val="28"/>
        </w:rPr>
        <w:t xml:space="preserve">Інформування суспільства/пропаганда енергоефективності </w:t>
      </w:r>
      <w:r w:rsidRPr="006531BC">
        <w:rPr>
          <w:sz w:val="28"/>
          <w:szCs w:val="28"/>
        </w:rPr>
        <w:tab/>
      </w:r>
    </w:p>
    <w:p w:rsidR="000D09AF" w:rsidRPr="005C7404" w:rsidRDefault="000D09AF" w:rsidP="000D09AF">
      <w:pPr>
        <w:tabs>
          <w:tab w:val="left" w:pos="709"/>
        </w:tabs>
        <w:ind w:right="-1" w:firstLine="567"/>
        <w:jc w:val="both"/>
        <w:rPr>
          <w:sz w:val="28"/>
          <w:szCs w:val="28"/>
        </w:rPr>
      </w:pPr>
      <w:r w:rsidRPr="005C7404">
        <w:rPr>
          <w:sz w:val="28"/>
          <w:szCs w:val="28"/>
        </w:rPr>
        <w:t>На конкурс подаються інформаційно-просвітницькі матеріали, створені конкурсантами, що підвищують обізнаність батьків, друзів, вчителів, спільноту щодо необхідності зниження викидів парникових газів, формування сталих звичок і надають рекомендації, наприклад, з зеленого споживання, зменшення кількості відходів (ZERO WESTE), сортування сміття, поводження з різними категоріями та видами сміття тощо, завдяки яким практичним діям можна досягнути цього в закладі освіти, вдома, в масштабах своєї місцевої спільноти (мікрорайон, район, село, місто). Конкурсна робота може бути виконана у вигляді листівки, газети, плакату, буклету, відеоролика, мультимедійного продукту, презентації ppt, комп’ютерної гри, настільної гри, калькулятора, а також сайту, інстаграм, телеграм, facebook-сторінки (за умови, що вони діють не менше трьох місяців, містять не менше 10 власних публікацій), що містить авторські фото та відеоматеріали чи мультимедійний продукт власного, авторського виробництва.</w:t>
      </w:r>
    </w:p>
    <w:p w:rsidR="000D09AF" w:rsidRPr="005C7404" w:rsidRDefault="000D09AF" w:rsidP="000D09AF">
      <w:pPr>
        <w:tabs>
          <w:tab w:val="left" w:pos="709"/>
        </w:tabs>
        <w:ind w:right="-1" w:firstLine="567"/>
        <w:jc w:val="both"/>
        <w:rPr>
          <w:sz w:val="28"/>
          <w:szCs w:val="28"/>
        </w:rPr>
      </w:pPr>
      <w:r w:rsidRPr="005C7404">
        <w:rPr>
          <w:sz w:val="28"/>
          <w:szCs w:val="28"/>
        </w:rPr>
        <w:t xml:space="preserve">Для студентів: </w:t>
      </w:r>
    </w:p>
    <w:p w:rsidR="000D09AF" w:rsidRPr="006531BC" w:rsidRDefault="000D09AF" w:rsidP="000D09AF">
      <w:pPr>
        <w:tabs>
          <w:tab w:val="left" w:pos="709"/>
        </w:tabs>
        <w:ind w:right="-1" w:firstLine="567"/>
        <w:jc w:val="both"/>
        <w:rPr>
          <w:sz w:val="28"/>
          <w:szCs w:val="28"/>
        </w:rPr>
      </w:pPr>
      <w:r w:rsidRPr="006B3004">
        <w:rPr>
          <w:b/>
          <w:sz w:val="28"/>
          <w:szCs w:val="28"/>
        </w:rPr>
        <w:t>Номінація 4.</w:t>
      </w:r>
      <w:r>
        <w:rPr>
          <w:sz w:val="28"/>
          <w:szCs w:val="28"/>
        </w:rPr>
        <w:t> Проє</w:t>
      </w:r>
      <w:r w:rsidRPr="006531BC">
        <w:rPr>
          <w:sz w:val="28"/>
          <w:szCs w:val="28"/>
        </w:rPr>
        <w:t xml:space="preserve">кт «Біоінженерія та зміна клімату» </w:t>
      </w:r>
    </w:p>
    <w:p w:rsidR="000D09AF" w:rsidRPr="005C7404" w:rsidRDefault="000D09AF" w:rsidP="000D09AF">
      <w:pPr>
        <w:tabs>
          <w:tab w:val="left" w:pos="709"/>
        </w:tabs>
        <w:ind w:right="-1" w:firstLine="567"/>
        <w:jc w:val="both"/>
        <w:rPr>
          <w:sz w:val="28"/>
          <w:szCs w:val="28"/>
        </w:rPr>
      </w:pPr>
      <w:r w:rsidRPr="005C7404">
        <w:rPr>
          <w:sz w:val="28"/>
          <w:szCs w:val="28"/>
        </w:rPr>
        <w:t>Опишіть, які біоінженерні рішення для зменшення впливу на довкілля і як результат – зміна клімату ви пропонуєте, чому ви вибрали саме т</w:t>
      </w:r>
      <w:r>
        <w:rPr>
          <w:sz w:val="28"/>
          <w:szCs w:val="28"/>
        </w:rPr>
        <w:t>акі рішення, яким чином ваш проє</w:t>
      </w:r>
      <w:r w:rsidRPr="005C7404">
        <w:rPr>
          <w:sz w:val="28"/>
          <w:szCs w:val="28"/>
        </w:rPr>
        <w:t>кт допоможе економії ресурсів планети. Який результат ви отримали, оцініть резул</w:t>
      </w:r>
      <w:r>
        <w:rPr>
          <w:sz w:val="28"/>
          <w:szCs w:val="28"/>
        </w:rPr>
        <w:t>ьтат кількісно (скільки ваш проє</w:t>
      </w:r>
      <w:r w:rsidRPr="005C7404">
        <w:rPr>
          <w:sz w:val="28"/>
          <w:szCs w:val="28"/>
        </w:rPr>
        <w:t>кт дозволив заощадити окремих споживчих ресурсів: води, теплоти або електроенергії). Додайте до опису власні фото, в</w:t>
      </w:r>
      <w:r>
        <w:rPr>
          <w:sz w:val="28"/>
          <w:szCs w:val="28"/>
        </w:rPr>
        <w:t>ідеоматеріали різних етапів проє</w:t>
      </w:r>
      <w:r w:rsidRPr="005C7404">
        <w:rPr>
          <w:sz w:val="28"/>
          <w:szCs w:val="28"/>
        </w:rPr>
        <w:t>ктних робіт, що підтверджують ваше самос</w:t>
      </w:r>
      <w:r>
        <w:rPr>
          <w:sz w:val="28"/>
          <w:szCs w:val="28"/>
        </w:rPr>
        <w:t>тійне виконання проє</w:t>
      </w:r>
      <w:r w:rsidRPr="005C7404">
        <w:rPr>
          <w:sz w:val="28"/>
          <w:szCs w:val="28"/>
        </w:rPr>
        <w:t>кту.</w:t>
      </w:r>
    </w:p>
    <w:p w:rsidR="000D09AF" w:rsidRPr="005C7404" w:rsidRDefault="000D09AF" w:rsidP="000D09AF">
      <w:pPr>
        <w:tabs>
          <w:tab w:val="left" w:pos="709"/>
        </w:tabs>
        <w:ind w:right="-1" w:firstLine="567"/>
        <w:jc w:val="both"/>
        <w:rPr>
          <w:sz w:val="28"/>
          <w:szCs w:val="28"/>
        </w:rPr>
      </w:pPr>
      <w:r w:rsidRPr="005C7404">
        <w:rPr>
          <w:sz w:val="28"/>
          <w:szCs w:val="28"/>
        </w:rPr>
        <w:t>Для педагогічних працівників:</w:t>
      </w:r>
    </w:p>
    <w:p w:rsidR="000D09AF" w:rsidRPr="004D1C33" w:rsidRDefault="00442BD1" w:rsidP="000D09AF">
      <w:pPr>
        <w:tabs>
          <w:tab w:val="left" w:pos="709"/>
        </w:tabs>
        <w:ind w:right="-1" w:firstLine="567"/>
        <w:jc w:val="both"/>
        <w:rPr>
          <w:sz w:val="28"/>
          <w:szCs w:val="28"/>
        </w:rPr>
      </w:pPr>
      <w:r w:rsidRPr="006B3004">
        <w:rPr>
          <w:b/>
          <w:sz w:val="28"/>
          <w:szCs w:val="28"/>
        </w:rPr>
        <w:t>Номінація 5.</w:t>
      </w:r>
      <w:r w:rsidRPr="004D1C33">
        <w:rPr>
          <w:sz w:val="28"/>
          <w:szCs w:val="28"/>
        </w:rPr>
        <w:t> Урок «</w:t>
      </w:r>
      <w:r w:rsidR="000D09AF" w:rsidRPr="004D1C33">
        <w:rPr>
          <w:sz w:val="28"/>
          <w:szCs w:val="28"/>
        </w:rPr>
        <w:t>Про</w:t>
      </w:r>
      <w:r w:rsidRPr="004D1C33">
        <w:rPr>
          <w:sz w:val="28"/>
          <w:szCs w:val="28"/>
        </w:rPr>
        <w:t>сті рішення проти зміни клімату»</w:t>
      </w:r>
      <w:r w:rsidR="000D09AF" w:rsidRPr="004D1C33">
        <w:rPr>
          <w:sz w:val="28"/>
          <w:szCs w:val="28"/>
        </w:rPr>
        <w:t xml:space="preserve"> </w:t>
      </w:r>
    </w:p>
    <w:p w:rsidR="000D09AF" w:rsidRPr="004D1C33" w:rsidRDefault="000D09AF" w:rsidP="000D09AF">
      <w:pPr>
        <w:tabs>
          <w:tab w:val="left" w:pos="709"/>
        </w:tabs>
        <w:ind w:right="-1" w:firstLine="567"/>
        <w:jc w:val="both"/>
        <w:rPr>
          <w:sz w:val="28"/>
          <w:szCs w:val="28"/>
        </w:rPr>
      </w:pPr>
      <w:r w:rsidRPr="004D1C33">
        <w:rPr>
          <w:sz w:val="28"/>
          <w:szCs w:val="28"/>
        </w:rPr>
        <w:t>На конкурс подається конспект/методична розробка уроку/курсу за вибором/факультативного/гурткового заня</w:t>
      </w:r>
      <w:r w:rsidR="003911AD" w:rsidRPr="004D1C33">
        <w:rPr>
          <w:sz w:val="28"/>
          <w:szCs w:val="28"/>
        </w:rPr>
        <w:t>ття або фрагмент заняття (до 1</w:t>
      </w:r>
      <w:r w:rsidRPr="004D1C33">
        <w:rPr>
          <w:sz w:val="28"/>
          <w:szCs w:val="28"/>
        </w:rPr>
        <w:t xml:space="preserve"> годин), присвяченого проблемі глобальної зміни клімату, можливим наслідкам для країни/регіону та практичним заходам, які можна вжити на індивідуальному рівні, в масштабі закладу освіти, вдома, у громаді, місті, регіоні для зменшення викидів парникових газів, енерго-, ресурсо-, природозбереження. Урок має включати експеримент або практичні вправи з енерго-, ресурсо- , природозбереження чи отримання енергії від відновлюваних джерел енергії, що м</w:t>
      </w:r>
      <w:r w:rsidR="008E6FAB" w:rsidRPr="004D1C33">
        <w:rPr>
          <w:sz w:val="28"/>
          <w:szCs w:val="28"/>
        </w:rPr>
        <w:t>ожуть бути виконані протягом 1</w:t>
      </w:r>
      <w:r w:rsidRPr="004D1C33">
        <w:rPr>
          <w:sz w:val="28"/>
          <w:szCs w:val="28"/>
        </w:rPr>
        <w:t xml:space="preserve"> годин, потрібно чітко вказати клас, назву предмета/курсу/факультативу/гуртка та тему, в межах якої проводиться заняття.</w:t>
      </w:r>
    </w:p>
    <w:p w:rsidR="000D09AF" w:rsidRPr="005C7404" w:rsidRDefault="000D09AF" w:rsidP="000D09AF">
      <w:pPr>
        <w:tabs>
          <w:tab w:val="left" w:pos="709"/>
        </w:tabs>
        <w:ind w:right="-1" w:firstLine="567"/>
        <w:jc w:val="both"/>
        <w:rPr>
          <w:sz w:val="28"/>
          <w:szCs w:val="28"/>
        </w:rPr>
      </w:pPr>
      <w:r w:rsidRPr="006B3004">
        <w:rPr>
          <w:b/>
          <w:sz w:val="28"/>
          <w:szCs w:val="28"/>
        </w:rPr>
        <w:t>Номінація 6</w:t>
      </w:r>
      <w:r w:rsidR="00880CE5" w:rsidRPr="006B3004">
        <w:rPr>
          <w:b/>
          <w:sz w:val="28"/>
          <w:szCs w:val="28"/>
        </w:rPr>
        <w:t>.</w:t>
      </w:r>
      <w:r w:rsidR="00880CE5">
        <w:rPr>
          <w:sz w:val="28"/>
          <w:szCs w:val="28"/>
        </w:rPr>
        <w:t> Дидактичні матеріали на тему «</w:t>
      </w:r>
      <w:r w:rsidRPr="005C7404">
        <w:rPr>
          <w:sz w:val="28"/>
          <w:szCs w:val="28"/>
        </w:rPr>
        <w:t>Про</w:t>
      </w:r>
      <w:r w:rsidR="00880CE5">
        <w:rPr>
          <w:sz w:val="28"/>
          <w:szCs w:val="28"/>
        </w:rPr>
        <w:t>сті рішення проти зміни клімату»</w:t>
      </w:r>
      <w:r w:rsidRPr="005C7404">
        <w:rPr>
          <w:sz w:val="28"/>
          <w:szCs w:val="28"/>
        </w:rPr>
        <w:t xml:space="preserve"> </w:t>
      </w:r>
    </w:p>
    <w:p w:rsidR="003E69B1" w:rsidRDefault="000D09AF" w:rsidP="000D09AF">
      <w:pPr>
        <w:tabs>
          <w:tab w:val="left" w:pos="709"/>
        </w:tabs>
        <w:ind w:right="-1" w:firstLine="567"/>
        <w:jc w:val="both"/>
        <w:rPr>
          <w:sz w:val="28"/>
          <w:szCs w:val="28"/>
        </w:rPr>
      </w:pPr>
      <w:r w:rsidRPr="005C7404">
        <w:rPr>
          <w:sz w:val="28"/>
          <w:szCs w:val="28"/>
        </w:rPr>
        <w:t xml:space="preserve">На конкурс подається комплект тільки особистої/колективної, авторської </w:t>
      </w:r>
    </w:p>
    <w:p w:rsidR="003E69B1" w:rsidRDefault="003E69B1" w:rsidP="003E69B1">
      <w:pPr>
        <w:tabs>
          <w:tab w:val="left" w:pos="0"/>
        </w:tabs>
        <w:ind w:right="-1"/>
        <w:jc w:val="center"/>
        <w:rPr>
          <w:sz w:val="28"/>
          <w:szCs w:val="28"/>
        </w:rPr>
      </w:pPr>
      <w:r>
        <w:rPr>
          <w:sz w:val="28"/>
          <w:szCs w:val="28"/>
        </w:rPr>
        <w:lastRenderedPageBreak/>
        <w:t>3</w:t>
      </w:r>
    </w:p>
    <w:p w:rsidR="000D09AF" w:rsidRPr="005C7404" w:rsidRDefault="000D09AF" w:rsidP="003E69B1">
      <w:pPr>
        <w:tabs>
          <w:tab w:val="left" w:pos="0"/>
        </w:tabs>
        <w:ind w:right="-1"/>
        <w:jc w:val="both"/>
        <w:rPr>
          <w:sz w:val="28"/>
          <w:szCs w:val="28"/>
        </w:rPr>
      </w:pPr>
      <w:r w:rsidRPr="005C7404">
        <w:rPr>
          <w:sz w:val="28"/>
          <w:szCs w:val="28"/>
        </w:rPr>
        <w:t>розробки дидактичних матеріалів для школярів, батьків, вчителів, громадськості про практичні енергетичні рішення щодо зниження викидів парникових газів з метою зменшення впливу на зміну клімату, роздатковий матеріал для практичного уроку/експерименту/заходу, власні розробки плакатів, презентацій, сценаріїв, ігор, зокрема настільних чи рольових, блогів, сайтів, промоматеріалів відповідної тематики тощо. Матеріали мають бут</w:t>
      </w:r>
      <w:r w:rsidR="005142FC">
        <w:rPr>
          <w:sz w:val="28"/>
          <w:szCs w:val="28"/>
        </w:rPr>
        <w:t>и розраховані на проведення 1 год</w:t>
      </w:r>
      <w:r w:rsidRPr="005C7404">
        <w:rPr>
          <w:sz w:val="28"/>
          <w:szCs w:val="28"/>
        </w:rPr>
        <w:t xml:space="preserve"> заняття. Якщо конкурсні матеріали є частиною більшої освітньої концепції, необхідно подати стислий опис цієї концепції – не більше 0,5 стор.</w:t>
      </w:r>
    </w:p>
    <w:p w:rsidR="000D09AF" w:rsidRPr="005C7404" w:rsidRDefault="000D09AF" w:rsidP="000D09AF">
      <w:pPr>
        <w:tabs>
          <w:tab w:val="left" w:pos="709"/>
        </w:tabs>
        <w:ind w:right="-1" w:firstLine="567"/>
        <w:jc w:val="center"/>
        <w:rPr>
          <w:sz w:val="28"/>
          <w:szCs w:val="28"/>
        </w:rPr>
      </w:pPr>
      <w:r w:rsidRPr="005C7404">
        <w:rPr>
          <w:sz w:val="28"/>
          <w:szCs w:val="28"/>
        </w:rPr>
        <w:t>Вимоги до оформлення конкурсних робіт</w:t>
      </w:r>
    </w:p>
    <w:p w:rsidR="000D09AF" w:rsidRPr="005C7404" w:rsidRDefault="000D09AF" w:rsidP="000D09AF">
      <w:pPr>
        <w:tabs>
          <w:tab w:val="left" w:pos="709"/>
        </w:tabs>
        <w:ind w:right="-1" w:firstLine="567"/>
        <w:jc w:val="both"/>
        <w:rPr>
          <w:sz w:val="28"/>
          <w:szCs w:val="28"/>
        </w:rPr>
      </w:pPr>
      <w:r w:rsidRPr="005C7404">
        <w:rPr>
          <w:sz w:val="28"/>
          <w:szCs w:val="28"/>
        </w:rPr>
        <w:t>1. Конкурсна робота (проект) подається на</w:t>
      </w:r>
      <w:r w:rsidR="007427FA">
        <w:rPr>
          <w:sz w:val="28"/>
          <w:szCs w:val="28"/>
        </w:rPr>
        <w:t xml:space="preserve"> паперових та</w:t>
      </w:r>
      <w:r w:rsidRPr="005C7404">
        <w:rPr>
          <w:sz w:val="28"/>
          <w:szCs w:val="28"/>
        </w:rPr>
        <w:t xml:space="preserve"> електронних носіях державною мовою (не більше 5 сторінок</w:t>
      </w:r>
      <w:r w:rsidR="000C0F58">
        <w:rPr>
          <w:sz w:val="28"/>
          <w:szCs w:val="28"/>
        </w:rPr>
        <w:t xml:space="preserve"> + титульна сторінка</w:t>
      </w:r>
      <w:r w:rsidRPr="005C7404">
        <w:rPr>
          <w:sz w:val="28"/>
          <w:szCs w:val="28"/>
        </w:rPr>
        <w:t>).</w:t>
      </w:r>
    </w:p>
    <w:p w:rsidR="000D09AF" w:rsidRPr="005C7404" w:rsidRDefault="000D09AF" w:rsidP="000D09AF">
      <w:pPr>
        <w:tabs>
          <w:tab w:val="left" w:pos="709"/>
        </w:tabs>
        <w:ind w:right="-1" w:firstLine="567"/>
        <w:jc w:val="both"/>
        <w:rPr>
          <w:sz w:val="28"/>
          <w:szCs w:val="28"/>
        </w:rPr>
      </w:pPr>
      <w:r w:rsidRPr="005C7404">
        <w:rPr>
          <w:sz w:val="28"/>
          <w:szCs w:val="28"/>
        </w:rPr>
        <w:t>2. </w:t>
      </w:r>
      <w:r>
        <w:rPr>
          <w:sz w:val="28"/>
          <w:szCs w:val="28"/>
        </w:rPr>
        <w:t>Структура проє</w:t>
      </w:r>
      <w:r w:rsidRPr="005C7404">
        <w:rPr>
          <w:sz w:val="28"/>
          <w:szCs w:val="28"/>
        </w:rPr>
        <w:t>кту: - вступ (актуальність проблеми щодо місцевої ситуації − не більше 0,5 сторінки), - конкретне завдання, яке вирішує автор, - методи його вирішення, - результат (як реалізація проекту впливає на зміну клімату).</w:t>
      </w:r>
    </w:p>
    <w:p w:rsidR="000D09AF" w:rsidRPr="005C7404" w:rsidRDefault="000D09AF" w:rsidP="000D09AF">
      <w:pPr>
        <w:tabs>
          <w:tab w:val="left" w:pos="709"/>
        </w:tabs>
        <w:ind w:right="-1" w:firstLine="567"/>
        <w:jc w:val="both"/>
        <w:rPr>
          <w:sz w:val="28"/>
          <w:szCs w:val="28"/>
        </w:rPr>
      </w:pPr>
      <w:r w:rsidRPr="005C7404">
        <w:rPr>
          <w:sz w:val="28"/>
          <w:szCs w:val="28"/>
        </w:rPr>
        <w:t>3. Текстовий матеріал приймається як документ Word (стандартний шрифт 12 кегля, з ілюстраціями і таблицями, що не виходять за межі друку). Загальний розмір документа − не більше 500 Кб та кіл</w:t>
      </w:r>
      <w:r w:rsidR="007F2E7E">
        <w:rPr>
          <w:sz w:val="28"/>
          <w:szCs w:val="28"/>
        </w:rPr>
        <w:t>ькість всього тексту не більше 5</w:t>
      </w:r>
      <w:r w:rsidRPr="005C7404">
        <w:rPr>
          <w:sz w:val="28"/>
          <w:szCs w:val="28"/>
        </w:rPr>
        <w:t xml:space="preserve"> сторінок з ілюстраціями, фотографіями, таблицями + 1 сторінка реєстраційна форма</w:t>
      </w:r>
      <w:r w:rsidR="007F2E7E">
        <w:rPr>
          <w:sz w:val="28"/>
          <w:szCs w:val="28"/>
        </w:rPr>
        <w:t xml:space="preserve"> (титульна)</w:t>
      </w:r>
      <w:r w:rsidRPr="005C7404">
        <w:rPr>
          <w:sz w:val="28"/>
          <w:szCs w:val="28"/>
        </w:rPr>
        <w:t>.</w:t>
      </w:r>
    </w:p>
    <w:p w:rsidR="000D09AF" w:rsidRPr="005C7404" w:rsidRDefault="000D09AF" w:rsidP="000D09AF">
      <w:pPr>
        <w:tabs>
          <w:tab w:val="left" w:pos="709"/>
        </w:tabs>
        <w:ind w:right="-1" w:firstLine="567"/>
        <w:jc w:val="both"/>
        <w:rPr>
          <w:sz w:val="28"/>
          <w:szCs w:val="28"/>
        </w:rPr>
      </w:pPr>
      <w:r w:rsidRPr="005C7404">
        <w:rPr>
          <w:sz w:val="28"/>
          <w:szCs w:val="28"/>
        </w:rPr>
        <w:t xml:space="preserve">4. У номінації 3 приймаються презентації у форматі MS Power Point, документи Adobe PDF розміром не більше 1 Мб кожна. Комп'ютерні ігри приймаються за умови, якщо розмір файлу в архіві не перевищує 2 Мб. Відеоролики у форматах WMV, DiVX і MPEG-1 не більше 1-2 хв., мультфільми у форматі Macromedia Flash (SWF) необхідно завантажити на www.youtube.com та надіслати посилання. </w:t>
      </w:r>
    </w:p>
    <w:p w:rsidR="000D09AF" w:rsidRPr="005C7404" w:rsidRDefault="000D09AF" w:rsidP="000D09AF">
      <w:pPr>
        <w:tabs>
          <w:tab w:val="left" w:pos="709"/>
        </w:tabs>
        <w:ind w:right="-1" w:firstLine="567"/>
        <w:jc w:val="both"/>
        <w:rPr>
          <w:sz w:val="28"/>
          <w:szCs w:val="28"/>
        </w:rPr>
      </w:pPr>
      <w:r w:rsidRPr="005C7404">
        <w:rPr>
          <w:sz w:val="28"/>
          <w:szCs w:val="28"/>
        </w:rPr>
        <w:t xml:space="preserve">5. Комплект матеріалів має містити також заповнену реєстраційну форму на 1 стор. </w:t>
      </w:r>
    </w:p>
    <w:p w:rsidR="000D09AF" w:rsidRPr="004D1C33" w:rsidRDefault="000D09AF" w:rsidP="000D09AF">
      <w:pPr>
        <w:tabs>
          <w:tab w:val="left" w:pos="709"/>
        </w:tabs>
        <w:ind w:right="-1" w:firstLine="567"/>
        <w:jc w:val="both"/>
        <w:rPr>
          <w:sz w:val="28"/>
          <w:szCs w:val="28"/>
        </w:rPr>
      </w:pPr>
      <w:r w:rsidRPr="004D1C33">
        <w:rPr>
          <w:sz w:val="28"/>
          <w:szCs w:val="28"/>
        </w:rPr>
        <w:t xml:space="preserve">6. Рекомендовано використовувати архіватори RAR або ZIP. </w:t>
      </w:r>
    </w:p>
    <w:p w:rsidR="000D09AF" w:rsidRPr="005C7404" w:rsidRDefault="000D09AF" w:rsidP="000D09AF">
      <w:pPr>
        <w:tabs>
          <w:tab w:val="left" w:pos="709"/>
        </w:tabs>
        <w:ind w:right="-1" w:firstLine="567"/>
        <w:jc w:val="both"/>
        <w:rPr>
          <w:sz w:val="28"/>
          <w:szCs w:val="28"/>
        </w:rPr>
      </w:pPr>
      <w:r w:rsidRPr="005C7404">
        <w:rPr>
          <w:sz w:val="28"/>
          <w:szCs w:val="28"/>
        </w:rPr>
        <w:t>7. </w:t>
      </w:r>
      <w:r w:rsidRPr="000C0F58">
        <w:rPr>
          <w:b/>
          <w:sz w:val="28"/>
          <w:szCs w:val="28"/>
        </w:rPr>
        <w:t>Конкурсні роботи, які не відповідають цим вимогам, журі не розглядатиме.</w:t>
      </w:r>
    </w:p>
    <w:p w:rsidR="000D09AF" w:rsidRPr="005C7404" w:rsidRDefault="000D09AF" w:rsidP="000D09AF">
      <w:pPr>
        <w:tabs>
          <w:tab w:val="left" w:pos="709"/>
        </w:tabs>
        <w:ind w:right="-1" w:firstLine="567"/>
        <w:jc w:val="center"/>
        <w:rPr>
          <w:sz w:val="28"/>
          <w:szCs w:val="28"/>
        </w:rPr>
      </w:pPr>
      <w:r w:rsidRPr="005C7404">
        <w:rPr>
          <w:sz w:val="28"/>
          <w:szCs w:val="28"/>
        </w:rPr>
        <w:t>Критерії оцінювання конкурсних робіт</w:t>
      </w:r>
    </w:p>
    <w:p w:rsidR="000D09AF" w:rsidRPr="005C7404" w:rsidRDefault="000D09AF" w:rsidP="000D09AF">
      <w:pPr>
        <w:tabs>
          <w:tab w:val="left" w:pos="709"/>
        </w:tabs>
        <w:ind w:right="-1" w:firstLine="567"/>
        <w:jc w:val="both"/>
        <w:rPr>
          <w:sz w:val="28"/>
          <w:szCs w:val="28"/>
        </w:rPr>
      </w:pPr>
      <w:r w:rsidRPr="005C7404">
        <w:rPr>
          <w:sz w:val="28"/>
          <w:szCs w:val="28"/>
        </w:rPr>
        <w:t xml:space="preserve">Конкурсні роботи, виконані учнями та студентами, оцінюватиме журі за наступними вимогами: </w:t>
      </w:r>
    </w:p>
    <w:p w:rsidR="000D09AF" w:rsidRPr="005C7404" w:rsidRDefault="000D09AF" w:rsidP="000D09AF">
      <w:pPr>
        <w:tabs>
          <w:tab w:val="left" w:pos="709"/>
        </w:tabs>
        <w:ind w:right="-1" w:firstLine="567"/>
        <w:jc w:val="both"/>
        <w:rPr>
          <w:sz w:val="28"/>
          <w:szCs w:val="28"/>
        </w:rPr>
      </w:pPr>
      <w:r w:rsidRPr="005C7404">
        <w:rPr>
          <w:sz w:val="28"/>
          <w:szCs w:val="28"/>
        </w:rPr>
        <w:t xml:space="preserve">актуальність обраної теми </w:t>
      </w:r>
      <w:r w:rsidRPr="005C7404">
        <w:rPr>
          <w:rFonts w:ascii="Cambria Math" w:hAnsi="Cambria Math"/>
          <w:sz w:val="28"/>
          <w:szCs w:val="28"/>
        </w:rPr>
        <w:t>‒</w:t>
      </w:r>
      <w:r w:rsidRPr="005C7404">
        <w:rPr>
          <w:sz w:val="28"/>
          <w:szCs w:val="28"/>
        </w:rPr>
        <w:t xml:space="preserve"> 10 балів;</w:t>
      </w:r>
    </w:p>
    <w:p w:rsidR="000D09AF" w:rsidRPr="005C7404" w:rsidRDefault="000D09AF" w:rsidP="000D09AF">
      <w:pPr>
        <w:tabs>
          <w:tab w:val="left" w:pos="709"/>
        </w:tabs>
        <w:ind w:right="-1" w:firstLine="567"/>
        <w:jc w:val="both"/>
        <w:rPr>
          <w:sz w:val="28"/>
          <w:szCs w:val="28"/>
        </w:rPr>
      </w:pPr>
      <w:r w:rsidRPr="005C7404">
        <w:rPr>
          <w:sz w:val="28"/>
          <w:szCs w:val="28"/>
        </w:rPr>
        <w:t xml:space="preserve">оригінальність та іноваційність проекту </w:t>
      </w:r>
      <w:r w:rsidRPr="005C7404">
        <w:rPr>
          <w:rFonts w:ascii="Cambria Math" w:hAnsi="Cambria Math"/>
          <w:sz w:val="28"/>
          <w:szCs w:val="28"/>
        </w:rPr>
        <w:t>‒</w:t>
      </w:r>
      <w:r w:rsidRPr="005C7404">
        <w:rPr>
          <w:sz w:val="28"/>
          <w:szCs w:val="28"/>
        </w:rPr>
        <w:t xml:space="preserve"> 10 балів;</w:t>
      </w:r>
    </w:p>
    <w:p w:rsidR="000D09AF" w:rsidRPr="005C7404" w:rsidRDefault="000D09AF" w:rsidP="00030DD5">
      <w:pPr>
        <w:tabs>
          <w:tab w:val="left" w:pos="709"/>
        </w:tabs>
        <w:ind w:right="-1" w:firstLine="567"/>
        <w:jc w:val="both"/>
        <w:rPr>
          <w:sz w:val="28"/>
          <w:szCs w:val="28"/>
        </w:rPr>
      </w:pPr>
      <w:r w:rsidRPr="005C7404">
        <w:rPr>
          <w:sz w:val="28"/>
          <w:szCs w:val="28"/>
        </w:rPr>
        <w:t xml:space="preserve">обґрунтованість   застосованих   методик    при    виконанні    проекту   </w:t>
      </w:r>
      <w:r w:rsidRPr="005C7404">
        <w:rPr>
          <w:rFonts w:ascii="Cambria Math" w:hAnsi="Cambria Math"/>
          <w:sz w:val="28"/>
          <w:szCs w:val="28"/>
        </w:rPr>
        <w:t>‒</w:t>
      </w:r>
      <w:r w:rsidRPr="005C7404">
        <w:rPr>
          <w:sz w:val="28"/>
          <w:szCs w:val="28"/>
        </w:rPr>
        <w:t xml:space="preserve"> 15 балів;  </w:t>
      </w:r>
    </w:p>
    <w:p w:rsidR="000D09AF" w:rsidRPr="005C7404" w:rsidRDefault="000D09AF" w:rsidP="000D09AF">
      <w:pPr>
        <w:tabs>
          <w:tab w:val="left" w:pos="709"/>
        </w:tabs>
        <w:ind w:right="-1" w:firstLine="567"/>
        <w:jc w:val="both"/>
        <w:rPr>
          <w:sz w:val="28"/>
          <w:szCs w:val="28"/>
        </w:rPr>
      </w:pPr>
      <w:r w:rsidRPr="005C7404">
        <w:rPr>
          <w:sz w:val="28"/>
          <w:szCs w:val="28"/>
        </w:rPr>
        <w:t xml:space="preserve">достовірність та актуальність використаної інформації </w:t>
      </w:r>
      <w:r w:rsidRPr="005C7404">
        <w:rPr>
          <w:rFonts w:ascii="Cambria Math" w:hAnsi="Cambria Math"/>
          <w:sz w:val="28"/>
          <w:szCs w:val="28"/>
        </w:rPr>
        <w:t>‒</w:t>
      </w:r>
      <w:r w:rsidRPr="005C7404">
        <w:rPr>
          <w:sz w:val="28"/>
          <w:szCs w:val="28"/>
        </w:rPr>
        <w:t xml:space="preserve"> 10 балів;</w:t>
      </w:r>
    </w:p>
    <w:p w:rsidR="000D09AF" w:rsidRPr="005C7404" w:rsidRDefault="000D09AF" w:rsidP="000D09AF">
      <w:pPr>
        <w:tabs>
          <w:tab w:val="left" w:pos="709"/>
        </w:tabs>
        <w:ind w:right="-1" w:firstLine="567"/>
        <w:jc w:val="both"/>
        <w:rPr>
          <w:sz w:val="28"/>
          <w:szCs w:val="28"/>
        </w:rPr>
      </w:pPr>
      <w:r w:rsidRPr="005C7404">
        <w:rPr>
          <w:sz w:val="28"/>
          <w:szCs w:val="28"/>
        </w:rPr>
        <w:t xml:space="preserve">отримання практичного результату </w:t>
      </w:r>
      <w:r w:rsidRPr="005C7404">
        <w:rPr>
          <w:rFonts w:ascii="Cambria Math" w:hAnsi="Cambria Math"/>
          <w:sz w:val="28"/>
          <w:szCs w:val="28"/>
        </w:rPr>
        <w:t>‒</w:t>
      </w:r>
      <w:r w:rsidRPr="005C7404">
        <w:rPr>
          <w:sz w:val="28"/>
          <w:szCs w:val="28"/>
        </w:rPr>
        <w:t xml:space="preserve"> 20 балів;</w:t>
      </w:r>
    </w:p>
    <w:p w:rsidR="000D09AF" w:rsidRPr="005C7404" w:rsidRDefault="000D09AF" w:rsidP="000D09AF">
      <w:pPr>
        <w:tabs>
          <w:tab w:val="left" w:pos="709"/>
        </w:tabs>
        <w:ind w:right="-1" w:firstLine="567"/>
        <w:jc w:val="both"/>
        <w:rPr>
          <w:sz w:val="28"/>
          <w:szCs w:val="28"/>
        </w:rPr>
      </w:pPr>
      <w:r w:rsidRPr="005C7404">
        <w:rPr>
          <w:sz w:val="28"/>
          <w:szCs w:val="28"/>
        </w:rPr>
        <w:t xml:space="preserve">кількісні та якісні характеристики ефективності проекту, аргументованість висновків і рекомендацій </w:t>
      </w:r>
      <w:r w:rsidRPr="005C7404">
        <w:rPr>
          <w:rFonts w:ascii="Cambria Math" w:hAnsi="Cambria Math"/>
          <w:sz w:val="28"/>
          <w:szCs w:val="28"/>
        </w:rPr>
        <w:t>‒</w:t>
      </w:r>
      <w:r w:rsidRPr="005C7404">
        <w:rPr>
          <w:sz w:val="28"/>
          <w:szCs w:val="28"/>
        </w:rPr>
        <w:t xml:space="preserve"> 15 балів;</w:t>
      </w:r>
    </w:p>
    <w:p w:rsidR="000D09AF" w:rsidRPr="005C7404" w:rsidRDefault="000D09AF" w:rsidP="000D09AF">
      <w:pPr>
        <w:tabs>
          <w:tab w:val="left" w:pos="709"/>
        </w:tabs>
        <w:ind w:right="-1" w:firstLine="567"/>
        <w:jc w:val="both"/>
        <w:rPr>
          <w:sz w:val="28"/>
          <w:szCs w:val="28"/>
        </w:rPr>
      </w:pPr>
      <w:r w:rsidRPr="005C7404">
        <w:rPr>
          <w:sz w:val="28"/>
          <w:szCs w:val="28"/>
        </w:rPr>
        <w:t xml:space="preserve">можливість тиражування запропонованої ідеї або розробленого матеріалу </w:t>
      </w:r>
      <w:r w:rsidRPr="005C7404">
        <w:rPr>
          <w:rFonts w:ascii="Cambria Math" w:hAnsi="Cambria Math"/>
          <w:sz w:val="28"/>
          <w:szCs w:val="28"/>
        </w:rPr>
        <w:t>‒</w:t>
      </w:r>
      <w:r w:rsidRPr="005C7404">
        <w:rPr>
          <w:sz w:val="28"/>
          <w:szCs w:val="28"/>
        </w:rPr>
        <w:t xml:space="preserve"> 5 балів;</w:t>
      </w:r>
    </w:p>
    <w:p w:rsidR="000D09AF" w:rsidRDefault="000D09AF" w:rsidP="000D09AF">
      <w:pPr>
        <w:tabs>
          <w:tab w:val="left" w:pos="709"/>
        </w:tabs>
        <w:ind w:right="-1" w:firstLine="567"/>
        <w:jc w:val="both"/>
        <w:rPr>
          <w:sz w:val="28"/>
          <w:szCs w:val="28"/>
        </w:rPr>
      </w:pPr>
      <w:r w:rsidRPr="005C7404">
        <w:rPr>
          <w:sz w:val="28"/>
          <w:szCs w:val="28"/>
        </w:rPr>
        <w:t xml:space="preserve">відповідність вимогам щодо оформлення конкурсної роботи та якість її виконання </w:t>
      </w:r>
      <w:r w:rsidRPr="005C7404">
        <w:rPr>
          <w:rFonts w:ascii="Cambria Math" w:hAnsi="Cambria Math"/>
          <w:sz w:val="28"/>
          <w:szCs w:val="28"/>
        </w:rPr>
        <w:t>‒</w:t>
      </w:r>
      <w:r w:rsidRPr="005C7404">
        <w:rPr>
          <w:sz w:val="28"/>
          <w:szCs w:val="28"/>
        </w:rPr>
        <w:t xml:space="preserve"> 10 балів.</w:t>
      </w:r>
    </w:p>
    <w:p w:rsidR="003E69B1" w:rsidRPr="005C7404" w:rsidRDefault="003E69B1" w:rsidP="003E69B1">
      <w:pPr>
        <w:tabs>
          <w:tab w:val="left" w:pos="709"/>
        </w:tabs>
        <w:ind w:right="-1"/>
        <w:jc w:val="center"/>
        <w:rPr>
          <w:sz w:val="28"/>
          <w:szCs w:val="28"/>
        </w:rPr>
      </w:pPr>
      <w:r>
        <w:rPr>
          <w:sz w:val="28"/>
          <w:szCs w:val="28"/>
        </w:rPr>
        <w:lastRenderedPageBreak/>
        <w:t>4</w:t>
      </w:r>
    </w:p>
    <w:p w:rsidR="000D09AF" w:rsidRDefault="000D09AF" w:rsidP="000D09AF">
      <w:pPr>
        <w:tabs>
          <w:tab w:val="left" w:pos="709"/>
        </w:tabs>
        <w:ind w:right="-1" w:firstLine="567"/>
        <w:jc w:val="both"/>
        <w:rPr>
          <w:sz w:val="28"/>
          <w:szCs w:val="28"/>
        </w:rPr>
      </w:pPr>
      <w:r w:rsidRPr="005C7404">
        <w:rPr>
          <w:sz w:val="28"/>
          <w:szCs w:val="28"/>
        </w:rPr>
        <w:t xml:space="preserve">додатковий заохочувальний бал від журі </w:t>
      </w:r>
      <w:r w:rsidRPr="005C7404">
        <w:rPr>
          <w:rFonts w:ascii="Cambria Math" w:hAnsi="Cambria Math"/>
          <w:sz w:val="28"/>
          <w:szCs w:val="28"/>
        </w:rPr>
        <w:t>‒</w:t>
      </w:r>
      <w:r w:rsidRPr="005C7404">
        <w:rPr>
          <w:sz w:val="28"/>
          <w:szCs w:val="28"/>
        </w:rPr>
        <w:t xml:space="preserve"> 5 балів.</w:t>
      </w:r>
    </w:p>
    <w:p w:rsidR="004B33D2" w:rsidRPr="004B33D2" w:rsidRDefault="004B33D2" w:rsidP="000D09AF">
      <w:pPr>
        <w:tabs>
          <w:tab w:val="left" w:pos="709"/>
        </w:tabs>
        <w:ind w:right="-1" w:firstLine="567"/>
        <w:jc w:val="both"/>
        <w:rPr>
          <w:sz w:val="36"/>
          <w:szCs w:val="28"/>
        </w:rPr>
      </w:pPr>
      <w:r w:rsidRPr="004B33D2">
        <w:rPr>
          <w:sz w:val="28"/>
        </w:rPr>
        <w:t xml:space="preserve">У номінації 3 враховується також оригінальність виконання та художнє оформлення конкурсної роботи. </w:t>
      </w:r>
    </w:p>
    <w:p w:rsidR="000D09AF" w:rsidRPr="005C7404" w:rsidRDefault="000D09AF" w:rsidP="000D09AF">
      <w:pPr>
        <w:tabs>
          <w:tab w:val="left" w:pos="709"/>
        </w:tabs>
        <w:ind w:right="-1" w:firstLine="567"/>
        <w:jc w:val="both"/>
        <w:rPr>
          <w:sz w:val="28"/>
          <w:szCs w:val="28"/>
        </w:rPr>
      </w:pPr>
      <w:r w:rsidRPr="005C7404">
        <w:rPr>
          <w:sz w:val="28"/>
          <w:szCs w:val="28"/>
        </w:rPr>
        <w:t>Загальна сума балів, яку може отримати учасник з</w:t>
      </w:r>
      <w:r>
        <w:rPr>
          <w:sz w:val="28"/>
          <w:szCs w:val="28"/>
        </w:rPr>
        <w:t>а науково- дослідницький проє</w:t>
      </w:r>
      <w:r w:rsidRPr="005C7404">
        <w:rPr>
          <w:sz w:val="28"/>
          <w:szCs w:val="28"/>
        </w:rPr>
        <w:t xml:space="preserve">кт – 100 балів. </w:t>
      </w:r>
    </w:p>
    <w:p w:rsidR="000D09AF" w:rsidRPr="005C7404" w:rsidRDefault="000D09AF" w:rsidP="000D09AF">
      <w:pPr>
        <w:tabs>
          <w:tab w:val="left" w:pos="709"/>
        </w:tabs>
        <w:ind w:right="-1" w:firstLine="567"/>
        <w:jc w:val="both"/>
        <w:rPr>
          <w:sz w:val="28"/>
          <w:szCs w:val="28"/>
        </w:rPr>
      </w:pPr>
      <w:r w:rsidRPr="005C7404">
        <w:rPr>
          <w:sz w:val="28"/>
          <w:szCs w:val="28"/>
        </w:rPr>
        <w:t xml:space="preserve">Конкурсні роботи, виконані педагогічними працівниками, оцінюватиме журі за наступними вимогами: </w:t>
      </w:r>
    </w:p>
    <w:p w:rsidR="000D09AF" w:rsidRPr="005C7404" w:rsidRDefault="000D09AF" w:rsidP="000D09AF">
      <w:pPr>
        <w:tabs>
          <w:tab w:val="left" w:pos="709"/>
        </w:tabs>
        <w:ind w:right="-1" w:firstLine="567"/>
        <w:jc w:val="both"/>
        <w:rPr>
          <w:sz w:val="28"/>
          <w:szCs w:val="28"/>
        </w:rPr>
      </w:pPr>
      <w:r w:rsidRPr="005C7404">
        <w:rPr>
          <w:sz w:val="28"/>
          <w:szCs w:val="28"/>
        </w:rPr>
        <w:t>орієнтованість на мотивування дітей і дорослих до практичної діяльності, на отримання практичного результату – 40 балів;</w:t>
      </w:r>
    </w:p>
    <w:p w:rsidR="000D09AF" w:rsidRPr="005C7404" w:rsidRDefault="000D09AF" w:rsidP="000D09AF">
      <w:pPr>
        <w:tabs>
          <w:tab w:val="left" w:pos="709"/>
        </w:tabs>
        <w:ind w:right="-1" w:firstLine="567"/>
        <w:jc w:val="both"/>
        <w:rPr>
          <w:sz w:val="28"/>
          <w:szCs w:val="28"/>
        </w:rPr>
      </w:pPr>
      <w:r w:rsidRPr="005C7404">
        <w:rPr>
          <w:sz w:val="28"/>
          <w:szCs w:val="28"/>
        </w:rPr>
        <w:t>використання сучасних інноваційних та інтерактивних методів, що сприяють залученню дітей до дискусії, творчості, практичної діяльності, яка спрямована на енерго-, природо- і ресурсозбереження або використання відновлюваних джерел енергії внаслідок здійснення пропонованої педагогічної розробки – 40 балів;</w:t>
      </w:r>
    </w:p>
    <w:p w:rsidR="000D09AF" w:rsidRPr="005C7404" w:rsidRDefault="000D09AF" w:rsidP="00CE4AE5">
      <w:pPr>
        <w:tabs>
          <w:tab w:val="left" w:pos="709"/>
        </w:tabs>
        <w:ind w:right="-1" w:firstLine="567"/>
        <w:jc w:val="both"/>
        <w:rPr>
          <w:sz w:val="28"/>
          <w:szCs w:val="28"/>
        </w:rPr>
      </w:pPr>
      <w:r w:rsidRPr="005C7404">
        <w:rPr>
          <w:sz w:val="28"/>
          <w:szCs w:val="28"/>
        </w:rPr>
        <w:t xml:space="preserve">можливість   тиражування   запропонованої   педагогічної   технології   </w:t>
      </w:r>
      <w:r w:rsidRPr="005C7404">
        <w:rPr>
          <w:rFonts w:ascii="Cambria Math" w:hAnsi="Cambria Math"/>
          <w:sz w:val="28"/>
          <w:szCs w:val="28"/>
        </w:rPr>
        <w:t>‒</w:t>
      </w:r>
      <w:r w:rsidRPr="005C7404">
        <w:rPr>
          <w:sz w:val="28"/>
          <w:szCs w:val="28"/>
        </w:rPr>
        <w:t xml:space="preserve"> </w:t>
      </w:r>
      <w:bookmarkStart w:id="0" w:name="_GoBack"/>
      <w:bookmarkEnd w:id="0"/>
      <w:r w:rsidRPr="005C7404">
        <w:rPr>
          <w:sz w:val="28"/>
          <w:szCs w:val="28"/>
        </w:rPr>
        <w:t>20 балів.</w:t>
      </w:r>
    </w:p>
    <w:p w:rsidR="000D09AF" w:rsidRPr="005C7404" w:rsidRDefault="000D09AF" w:rsidP="000D09AF">
      <w:pPr>
        <w:tabs>
          <w:tab w:val="left" w:pos="709"/>
        </w:tabs>
        <w:ind w:right="-1" w:firstLine="567"/>
        <w:jc w:val="center"/>
        <w:rPr>
          <w:sz w:val="28"/>
          <w:szCs w:val="28"/>
        </w:rPr>
      </w:pPr>
      <w:r w:rsidRPr="005C7404">
        <w:rPr>
          <w:sz w:val="28"/>
          <w:szCs w:val="28"/>
        </w:rPr>
        <w:t xml:space="preserve">Визначення та нагородження переможців і призерів </w:t>
      </w:r>
    </w:p>
    <w:p w:rsidR="000D09AF" w:rsidRPr="005C7404" w:rsidRDefault="000D09AF" w:rsidP="000D09AF">
      <w:pPr>
        <w:tabs>
          <w:tab w:val="left" w:pos="720"/>
        </w:tabs>
        <w:ind w:right="-1" w:firstLine="567"/>
        <w:jc w:val="both"/>
        <w:rPr>
          <w:sz w:val="28"/>
          <w:szCs w:val="28"/>
        </w:rPr>
      </w:pPr>
      <w:r w:rsidRPr="005C7404">
        <w:rPr>
          <w:sz w:val="28"/>
          <w:szCs w:val="28"/>
        </w:rPr>
        <w:t xml:space="preserve">Переможці конкурсу визначаються конкурсним журі, нагороджуються грамотами </w:t>
      </w:r>
      <w:r>
        <w:rPr>
          <w:sz w:val="28"/>
          <w:szCs w:val="28"/>
        </w:rPr>
        <w:t>Волинського обласного еколого-натуралістичного центру Волинської обласної ради</w:t>
      </w:r>
      <w:r w:rsidRPr="005C7404">
        <w:rPr>
          <w:sz w:val="28"/>
          <w:szCs w:val="28"/>
        </w:rPr>
        <w:t xml:space="preserve">, а </w:t>
      </w:r>
      <w:r>
        <w:rPr>
          <w:sz w:val="28"/>
          <w:szCs w:val="28"/>
        </w:rPr>
        <w:t>їх матеріали надсилаються</w:t>
      </w:r>
      <w:r w:rsidRPr="005C7404">
        <w:rPr>
          <w:sz w:val="28"/>
          <w:szCs w:val="28"/>
        </w:rPr>
        <w:t xml:space="preserve"> до Національного еколого-натуралістичного центру у</w:t>
      </w:r>
      <w:r>
        <w:rPr>
          <w:sz w:val="28"/>
          <w:szCs w:val="28"/>
        </w:rPr>
        <w:t>чнівської м</w:t>
      </w:r>
      <w:r w:rsidR="004C5E97">
        <w:rPr>
          <w:sz w:val="28"/>
          <w:szCs w:val="28"/>
        </w:rPr>
        <w:t>олоді</w:t>
      </w:r>
      <w:r>
        <w:rPr>
          <w:sz w:val="28"/>
          <w:szCs w:val="28"/>
        </w:rPr>
        <w:t xml:space="preserve"> для участі у В</w:t>
      </w:r>
      <w:r w:rsidRPr="005C7404">
        <w:rPr>
          <w:sz w:val="28"/>
          <w:szCs w:val="28"/>
        </w:rPr>
        <w:t>сеукраїнському етапі конкурсу.</w:t>
      </w:r>
    </w:p>
    <w:p w:rsidR="000D09AF" w:rsidRPr="005C7404" w:rsidRDefault="000D09AF" w:rsidP="000D09AF">
      <w:pPr>
        <w:pStyle w:val="a3"/>
        <w:spacing w:before="2"/>
        <w:ind w:right="98" w:firstLine="567"/>
      </w:pPr>
    </w:p>
    <w:p w:rsidR="003F69B2" w:rsidRPr="00EA6846" w:rsidRDefault="003F69B2" w:rsidP="000D09AF">
      <w:pPr>
        <w:pStyle w:val="a3"/>
        <w:ind w:right="101"/>
      </w:pPr>
    </w:p>
    <w:sectPr w:rsidR="003F69B2" w:rsidRPr="00EA6846" w:rsidSect="00593ED4">
      <w:pgSz w:w="11910" w:h="16840"/>
      <w:pgMar w:top="397"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FCF" w:rsidRDefault="00BD3FCF" w:rsidP="00EA6846">
      <w:r>
        <w:separator/>
      </w:r>
    </w:p>
  </w:endnote>
  <w:endnote w:type="continuationSeparator" w:id="0">
    <w:p w:rsidR="00BD3FCF" w:rsidRDefault="00BD3FCF" w:rsidP="00EA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FCF" w:rsidRDefault="00BD3FCF" w:rsidP="00EA6846">
      <w:r>
        <w:separator/>
      </w:r>
    </w:p>
  </w:footnote>
  <w:footnote w:type="continuationSeparator" w:id="0">
    <w:p w:rsidR="00BD3FCF" w:rsidRDefault="00BD3FCF" w:rsidP="00EA6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A3949"/>
    <w:rsid w:val="00030DD5"/>
    <w:rsid w:val="00031094"/>
    <w:rsid w:val="00054132"/>
    <w:rsid w:val="000A17EA"/>
    <w:rsid w:val="000A7AB6"/>
    <w:rsid w:val="000C0F58"/>
    <w:rsid w:val="000D09AF"/>
    <w:rsid w:val="000D4DE7"/>
    <w:rsid w:val="000E312E"/>
    <w:rsid w:val="000E5D19"/>
    <w:rsid w:val="00112C98"/>
    <w:rsid w:val="00150598"/>
    <w:rsid w:val="001834D3"/>
    <w:rsid w:val="00192748"/>
    <w:rsid w:val="001A36F9"/>
    <w:rsid w:val="001E2701"/>
    <w:rsid w:val="00260E7D"/>
    <w:rsid w:val="0026577E"/>
    <w:rsid w:val="002B6328"/>
    <w:rsid w:val="002E2472"/>
    <w:rsid w:val="002E7DBF"/>
    <w:rsid w:val="00300A46"/>
    <w:rsid w:val="003218D3"/>
    <w:rsid w:val="00336058"/>
    <w:rsid w:val="00370032"/>
    <w:rsid w:val="00371681"/>
    <w:rsid w:val="00374CC3"/>
    <w:rsid w:val="00384BB9"/>
    <w:rsid w:val="003911AD"/>
    <w:rsid w:val="003953FA"/>
    <w:rsid w:val="003B0D7F"/>
    <w:rsid w:val="003D249D"/>
    <w:rsid w:val="003E4807"/>
    <w:rsid w:val="003E69B1"/>
    <w:rsid w:val="003F1036"/>
    <w:rsid w:val="003F69B2"/>
    <w:rsid w:val="004154BA"/>
    <w:rsid w:val="0042560A"/>
    <w:rsid w:val="00427EF4"/>
    <w:rsid w:val="00434FEB"/>
    <w:rsid w:val="00442BD1"/>
    <w:rsid w:val="00443455"/>
    <w:rsid w:val="00445C77"/>
    <w:rsid w:val="00464FDE"/>
    <w:rsid w:val="004728EE"/>
    <w:rsid w:val="004B33D2"/>
    <w:rsid w:val="004C5E97"/>
    <w:rsid w:val="004D1C33"/>
    <w:rsid w:val="005142FC"/>
    <w:rsid w:val="005574BF"/>
    <w:rsid w:val="00561288"/>
    <w:rsid w:val="005669E0"/>
    <w:rsid w:val="00593ED4"/>
    <w:rsid w:val="005C69F3"/>
    <w:rsid w:val="005F44DD"/>
    <w:rsid w:val="00614168"/>
    <w:rsid w:val="00615E7B"/>
    <w:rsid w:val="00653769"/>
    <w:rsid w:val="00656EB1"/>
    <w:rsid w:val="00666288"/>
    <w:rsid w:val="00695A6A"/>
    <w:rsid w:val="006A1CBF"/>
    <w:rsid w:val="006B3004"/>
    <w:rsid w:val="006C577B"/>
    <w:rsid w:val="006E0F99"/>
    <w:rsid w:val="00711082"/>
    <w:rsid w:val="007229CA"/>
    <w:rsid w:val="00727D9E"/>
    <w:rsid w:val="0073287F"/>
    <w:rsid w:val="00742220"/>
    <w:rsid w:val="007427FA"/>
    <w:rsid w:val="00794B67"/>
    <w:rsid w:val="007A209D"/>
    <w:rsid w:val="007B1A4D"/>
    <w:rsid w:val="007D7019"/>
    <w:rsid w:val="007F2E7E"/>
    <w:rsid w:val="008300B4"/>
    <w:rsid w:val="00831B04"/>
    <w:rsid w:val="00880CE5"/>
    <w:rsid w:val="0089150D"/>
    <w:rsid w:val="008A3949"/>
    <w:rsid w:val="008D3D1A"/>
    <w:rsid w:val="008E62F1"/>
    <w:rsid w:val="008E6FAB"/>
    <w:rsid w:val="0091261F"/>
    <w:rsid w:val="0092743F"/>
    <w:rsid w:val="0095111E"/>
    <w:rsid w:val="00954C21"/>
    <w:rsid w:val="00955544"/>
    <w:rsid w:val="0097033E"/>
    <w:rsid w:val="00973C23"/>
    <w:rsid w:val="009A1949"/>
    <w:rsid w:val="009B024F"/>
    <w:rsid w:val="00A15A3A"/>
    <w:rsid w:val="00A20BBA"/>
    <w:rsid w:val="00A41F19"/>
    <w:rsid w:val="00A6300B"/>
    <w:rsid w:val="00A673FD"/>
    <w:rsid w:val="00A77DE4"/>
    <w:rsid w:val="00AC346E"/>
    <w:rsid w:val="00AD2649"/>
    <w:rsid w:val="00B101BC"/>
    <w:rsid w:val="00B11BD6"/>
    <w:rsid w:val="00B33A7B"/>
    <w:rsid w:val="00B366BE"/>
    <w:rsid w:val="00B771C4"/>
    <w:rsid w:val="00BA53CF"/>
    <w:rsid w:val="00BC0AD6"/>
    <w:rsid w:val="00BD3FCF"/>
    <w:rsid w:val="00BE6D77"/>
    <w:rsid w:val="00C33935"/>
    <w:rsid w:val="00C660F4"/>
    <w:rsid w:val="00C86C15"/>
    <w:rsid w:val="00C915EB"/>
    <w:rsid w:val="00CA0746"/>
    <w:rsid w:val="00CB7099"/>
    <w:rsid w:val="00CC0DDF"/>
    <w:rsid w:val="00CD1492"/>
    <w:rsid w:val="00CE4AE5"/>
    <w:rsid w:val="00D14A8A"/>
    <w:rsid w:val="00D14D2D"/>
    <w:rsid w:val="00D22B6F"/>
    <w:rsid w:val="00D84750"/>
    <w:rsid w:val="00D93DFD"/>
    <w:rsid w:val="00DA75E8"/>
    <w:rsid w:val="00DD5FD9"/>
    <w:rsid w:val="00DE2F65"/>
    <w:rsid w:val="00DF11DB"/>
    <w:rsid w:val="00E16F5C"/>
    <w:rsid w:val="00E37683"/>
    <w:rsid w:val="00E47702"/>
    <w:rsid w:val="00E91EFD"/>
    <w:rsid w:val="00EA30FC"/>
    <w:rsid w:val="00EA33A7"/>
    <w:rsid w:val="00EA6846"/>
    <w:rsid w:val="00EB0715"/>
    <w:rsid w:val="00EB565E"/>
    <w:rsid w:val="00EE6C61"/>
    <w:rsid w:val="00F51901"/>
    <w:rsid w:val="00F62668"/>
    <w:rsid w:val="00F668E3"/>
    <w:rsid w:val="00F841FD"/>
    <w:rsid w:val="00F91339"/>
    <w:rsid w:val="00FB12CA"/>
    <w:rsid w:val="00FD0478"/>
    <w:rsid w:val="00FD125C"/>
    <w:rsid w:val="00FE4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B4EBCA"/>
  <w15:docId w15:val="{A74A35A1-234E-4A01-977A-BA524A59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A394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3949"/>
    <w:tblPr>
      <w:tblInd w:w="0" w:type="dxa"/>
      <w:tblCellMar>
        <w:top w:w="0" w:type="dxa"/>
        <w:left w:w="0" w:type="dxa"/>
        <w:bottom w:w="0" w:type="dxa"/>
        <w:right w:w="0" w:type="dxa"/>
      </w:tblCellMar>
    </w:tblPr>
  </w:style>
  <w:style w:type="paragraph" w:styleId="a3">
    <w:name w:val="Body Text"/>
    <w:basedOn w:val="a"/>
    <w:link w:val="a4"/>
    <w:uiPriority w:val="1"/>
    <w:qFormat/>
    <w:rsid w:val="008A3949"/>
    <w:rPr>
      <w:sz w:val="28"/>
      <w:szCs w:val="28"/>
    </w:rPr>
  </w:style>
  <w:style w:type="paragraph" w:styleId="a5">
    <w:name w:val="List Paragraph"/>
    <w:basedOn w:val="a"/>
    <w:uiPriority w:val="1"/>
    <w:qFormat/>
    <w:rsid w:val="008A3949"/>
  </w:style>
  <w:style w:type="paragraph" w:customStyle="1" w:styleId="TableParagraph">
    <w:name w:val="Table Paragraph"/>
    <w:basedOn w:val="a"/>
    <w:uiPriority w:val="1"/>
    <w:qFormat/>
    <w:rsid w:val="008A3949"/>
  </w:style>
  <w:style w:type="paragraph" w:styleId="a6">
    <w:name w:val="Balloon Text"/>
    <w:basedOn w:val="a"/>
    <w:link w:val="a7"/>
    <w:uiPriority w:val="99"/>
    <w:semiHidden/>
    <w:unhideWhenUsed/>
    <w:rsid w:val="003B0D7F"/>
    <w:rPr>
      <w:rFonts w:ascii="Tahoma" w:hAnsi="Tahoma" w:cs="Tahoma"/>
      <w:sz w:val="16"/>
      <w:szCs w:val="16"/>
    </w:rPr>
  </w:style>
  <w:style w:type="character" w:customStyle="1" w:styleId="a7">
    <w:name w:val="Текст у виносці Знак"/>
    <w:basedOn w:val="a0"/>
    <w:link w:val="a6"/>
    <w:uiPriority w:val="99"/>
    <w:semiHidden/>
    <w:rsid w:val="003B0D7F"/>
    <w:rPr>
      <w:rFonts w:ascii="Tahoma" w:eastAsia="Times New Roman" w:hAnsi="Tahoma" w:cs="Tahoma"/>
      <w:sz w:val="16"/>
      <w:szCs w:val="16"/>
      <w:lang w:val="uk-UA"/>
    </w:rPr>
  </w:style>
  <w:style w:type="character" w:styleId="a8">
    <w:name w:val="Hyperlink"/>
    <w:basedOn w:val="a0"/>
    <w:uiPriority w:val="99"/>
    <w:unhideWhenUsed/>
    <w:rsid w:val="003B0D7F"/>
    <w:rPr>
      <w:color w:val="0000FF"/>
      <w:u w:val="single"/>
    </w:rPr>
  </w:style>
  <w:style w:type="character" w:customStyle="1" w:styleId="a4">
    <w:name w:val="Основний текст Знак"/>
    <w:basedOn w:val="a0"/>
    <w:link w:val="a3"/>
    <w:uiPriority w:val="1"/>
    <w:rsid w:val="00EA33A7"/>
    <w:rPr>
      <w:rFonts w:ascii="Times New Roman" w:eastAsia="Times New Roman" w:hAnsi="Times New Roman" w:cs="Times New Roman"/>
      <w:sz w:val="28"/>
      <w:szCs w:val="28"/>
      <w:lang w:val="uk-UA"/>
    </w:rPr>
  </w:style>
  <w:style w:type="paragraph" w:styleId="2">
    <w:name w:val="Body Text Indent 2"/>
    <w:basedOn w:val="a"/>
    <w:link w:val="20"/>
    <w:rsid w:val="0089150D"/>
    <w:pPr>
      <w:widowControl/>
      <w:autoSpaceDE/>
      <w:autoSpaceDN/>
      <w:spacing w:after="120" w:line="480" w:lineRule="auto"/>
      <w:ind w:left="283"/>
    </w:pPr>
    <w:rPr>
      <w:sz w:val="24"/>
      <w:szCs w:val="24"/>
      <w:lang w:val="ru-RU" w:eastAsia="ru-RU"/>
    </w:rPr>
  </w:style>
  <w:style w:type="character" w:customStyle="1" w:styleId="20">
    <w:name w:val="Основний текст з відступом 2 Знак"/>
    <w:basedOn w:val="a0"/>
    <w:link w:val="2"/>
    <w:rsid w:val="0089150D"/>
    <w:rPr>
      <w:rFonts w:ascii="Times New Roman" w:eastAsia="Times New Roman" w:hAnsi="Times New Roman" w:cs="Times New Roman"/>
      <w:sz w:val="24"/>
      <w:szCs w:val="24"/>
      <w:lang w:val="ru-RU" w:eastAsia="ru-RU"/>
    </w:rPr>
  </w:style>
  <w:style w:type="paragraph" w:styleId="a9">
    <w:name w:val="header"/>
    <w:basedOn w:val="a"/>
    <w:link w:val="aa"/>
    <w:rsid w:val="00D84750"/>
    <w:pPr>
      <w:widowControl/>
      <w:tabs>
        <w:tab w:val="center" w:pos="4153"/>
        <w:tab w:val="right" w:pos="8306"/>
      </w:tabs>
      <w:autoSpaceDE/>
      <w:autoSpaceDN/>
    </w:pPr>
    <w:rPr>
      <w:sz w:val="24"/>
      <w:szCs w:val="24"/>
      <w:lang w:val="ru-RU" w:eastAsia="ru-RU"/>
    </w:rPr>
  </w:style>
  <w:style w:type="character" w:customStyle="1" w:styleId="aa">
    <w:name w:val="Верхній колонтитул Знак"/>
    <w:basedOn w:val="a0"/>
    <w:link w:val="a9"/>
    <w:rsid w:val="00D84750"/>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EA6846"/>
    <w:pPr>
      <w:tabs>
        <w:tab w:val="center" w:pos="4677"/>
        <w:tab w:val="right" w:pos="9355"/>
      </w:tabs>
    </w:pPr>
  </w:style>
  <w:style w:type="character" w:customStyle="1" w:styleId="ac">
    <w:name w:val="Нижній колонтитул Знак"/>
    <w:basedOn w:val="a0"/>
    <w:link w:val="ab"/>
    <w:uiPriority w:val="99"/>
    <w:semiHidden/>
    <w:rsid w:val="00EA684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enc17@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9008-A0F2-4F34-B1E3-BF07969C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8335</TotalTime>
  <Pages>6</Pages>
  <Words>7633</Words>
  <Characters>4351</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Voenc 1</cp:lastModifiedBy>
  <cp:revision>40</cp:revision>
  <cp:lastPrinted>2024-01-11T08:58:00Z</cp:lastPrinted>
  <dcterms:created xsi:type="dcterms:W3CDTF">2022-12-06T12:21:00Z</dcterms:created>
  <dcterms:modified xsi:type="dcterms:W3CDTF">2026-02-02T11:49:00Z</dcterms:modified>
</cp:coreProperties>
</file>