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B" w:rsidRDefault="00260C1B" w:rsidP="00260C1B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1B" w:rsidRDefault="00260C1B" w:rsidP="00260C1B">
      <w:pPr>
        <w:jc w:val="center"/>
        <w:rPr>
          <w:b/>
          <w:sz w:val="22"/>
          <w:szCs w:val="22"/>
          <w:lang w:val="en-US"/>
        </w:rPr>
      </w:pPr>
    </w:p>
    <w:p w:rsidR="00260C1B" w:rsidRPr="00193888" w:rsidRDefault="00260C1B" w:rsidP="00260C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ВОЛИНСЬКА ОБЛАСНА РАДА</w:t>
      </w:r>
    </w:p>
    <w:p w:rsidR="00260C1B" w:rsidRPr="0042148F" w:rsidRDefault="00260C1B" w:rsidP="00260C1B">
      <w:pPr>
        <w:jc w:val="center"/>
        <w:rPr>
          <w:b/>
          <w:sz w:val="22"/>
          <w:szCs w:val="22"/>
        </w:rPr>
      </w:pPr>
    </w:p>
    <w:p w:rsidR="00260C1B" w:rsidRDefault="00260C1B" w:rsidP="00260C1B">
      <w:pPr>
        <w:jc w:val="center"/>
        <w:rPr>
          <w:b/>
        </w:rPr>
      </w:pPr>
      <w:r w:rsidRPr="0042148F">
        <w:rPr>
          <w:b/>
        </w:rPr>
        <w:t>ВОЛИНСЬКИЙ ОБЛАСНИЙ ЕКОЛОГО-НАТУРАЛІСТИЧНИЙ ЦЕНТР</w:t>
      </w:r>
    </w:p>
    <w:p w:rsidR="00B34F21" w:rsidRPr="006A1265" w:rsidRDefault="00B34F21" w:rsidP="00B34F21">
      <w:pPr>
        <w:pStyle w:val="3"/>
        <w:tabs>
          <w:tab w:val="left" w:pos="3480"/>
          <w:tab w:val="center" w:pos="5031"/>
        </w:tabs>
        <w:ind w:right="101"/>
        <w:jc w:val="center"/>
        <w:rPr>
          <w:rFonts w:ascii="Times New Roman" w:hAnsi="Times New Roman" w:cs="Times New Roman"/>
          <w:color w:val="auto"/>
          <w:szCs w:val="28"/>
          <w:lang w:val="uk-UA"/>
        </w:rPr>
      </w:pPr>
      <w:r w:rsidRPr="006A1265">
        <w:rPr>
          <w:rFonts w:ascii="Times New Roman" w:hAnsi="Times New Roman" w:cs="Times New Roman"/>
          <w:color w:val="auto"/>
          <w:szCs w:val="28"/>
        </w:rPr>
        <w:t>(ВОЕНЦ)</w:t>
      </w:r>
    </w:p>
    <w:p w:rsidR="00260C1B" w:rsidRPr="0042148F" w:rsidRDefault="00260C1B" w:rsidP="00260C1B">
      <w:pPr>
        <w:jc w:val="center"/>
        <w:rPr>
          <w:b/>
        </w:rPr>
      </w:pPr>
    </w:p>
    <w:p w:rsidR="00260C1B" w:rsidRDefault="00260C1B" w:rsidP="00260C1B">
      <w:pPr>
        <w:pStyle w:val="9"/>
        <w:ind w:right="98"/>
        <w:rPr>
          <w:szCs w:val="28"/>
        </w:rPr>
      </w:pPr>
      <w:r w:rsidRPr="0042148F">
        <w:rPr>
          <w:szCs w:val="28"/>
        </w:rPr>
        <w:t>Н А К А З</w:t>
      </w:r>
    </w:p>
    <w:p w:rsidR="00B34F21" w:rsidRPr="00B34F21" w:rsidRDefault="00B34F21" w:rsidP="00B34F21">
      <w:pPr>
        <w:jc w:val="center"/>
        <w:rPr>
          <w:lang w:eastAsia="ru-RU"/>
        </w:rPr>
      </w:pPr>
    </w:p>
    <w:p w:rsidR="00260C1B" w:rsidRPr="004328DD" w:rsidRDefault="00260C1B" w:rsidP="00260C1B">
      <w:pPr>
        <w:ind w:left="5664" w:right="99" w:firstLine="999"/>
        <w:jc w:val="both"/>
        <w:rPr>
          <w:sz w:val="28"/>
          <w:szCs w:val="28"/>
        </w:rPr>
      </w:pPr>
      <w:r w:rsidRPr="004328DD">
        <w:rPr>
          <w:sz w:val="28"/>
          <w:szCs w:val="20"/>
        </w:rPr>
        <w:t>Код ЄДРПОУ 21733190</w:t>
      </w:r>
    </w:p>
    <w:p w:rsidR="00260C1B" w:rsidRPr="00745406" w:rsidRDefault="00260C1B" w:rsidP="00260C1B">
      <w:pPr>
        <w:rPr>
          <w:lang w:eastAsia="ru-RU"/>
        </w:rPr>
      </w:pPr>
    </w:p>
    <w:p w:rsidR="00260C1B" w:rsidRDefault="00260C1B" w:rsidP="00260C1B">
      <w:pPr>
        <w:ind w:right="98"/>
      </w:pPr>
    </w:p>
    <w:p w:rsidR="00260C1B" w:rsidRPr="00C1360C" w:rsidRDefault="00260C1B" w:rsidP="00260C1B">
      <w:pPr>
        <w:ind w:right="98"/>
        <w:rPr>
          <w:sz w:val="28"/>
          <w:szCs w:val="28"/>
          <w:u w:val="single"/>
          <w:lang w:val="ru-RU"/>
        </w:rPr>
      </w:pPr>
      <w:r w:rsidRPr="00445817">
        <w:rPr>
          <w:sz w:val="28"/>
          <w:szCs w:val="28"/>
          <w:lang w:val="ru-RU"/>
        </w:rPr>
        <w:t xml:space="preserve"> </w:t>
      </w:r>
      <w:r w:rsidR="00B34F21">
        <w:rPr>
          <w:sz w:val="28"/>
          <w:szCs w:val="28"/>
          <w:lang w:val="ru-RU"/>
        </w:rPr>
        <w:t>08</w:t>
      </w:r>
      <w:r>
        <w:rPr>
          <w:sz w:val="28"/>
          <w:szCs w:val="28"/>
          <w:lang w:val="ru-RU"/>
        </w:rPr>
        <w:t xml:space="preserve"> </w:t>
      </w:r>
      <w:r w:rsidR="00B34F21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2023  року</w:t>
      </w:r>
      <w:r w:rsidRPr="00C1360C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Луцьк            </w:t>
      </w:r>
      <w:r w:rsidR="00B34F21">
        <w:rPr>
          <w:sz w:val="28"/>
          <w:szCs w:val="28"/>
        </w:rPr>
        <w:t xml:space="preserve">                         </w:t>
      </w:r>
      <w:r w:rsidR="00B34F21">
        <w:rPr>
          <w:sz w:val="28"/>
        </w:rPr>
        <w:t xml:space="preserve">№ </w:t>
      </w:r>
      <w:r w:rsidR="001078BA">
        <w:rPr>
          <w:sz w:val="28"/>
          <w:lang w:val="en-US"/>
        </w:rPr>
        <w:t>113</w:t>
      </w:r>
      <w:r w:rsidR="001078BA">
        <w:rPr>
          <w:sz w:val="28"/>
        </w:rPr>
        <w:t xml:space="preserve"> </w:t>
      </w:r>
      <w:r w:rsidR="001078BA">
        <w:rPr>
          <w:sz w:val="28"/>
          <w:lang w:val="en-US"/>
        </w:rPr>
        <w:t>/</w:t>
      </w:r>
      <w:r w:rsidRPr="004328DD">
        <w:rPr>
          <w:bCs/>
          <w:sz w:val="28"/>
          <w:szCs w:val="28"/>
        </w:rPr>
        <w:t xml:space="preserve">о/д    </w:t>
      </w:r>
    </w:p>
    <w:p w:rsidR="00260C1B" w:rsidRDefault="00260C1B" w:rsidP="00260C1B">
      <w:pPr>
        <w:ind w:right="98"/>
        <w:rPr>
          <w:sz w:val="28"/>
          <w:szCs w:val="28"/>
        </w:rPr>
      </w:pPr>
      <w:r>
        <w:rPr>
          <w:sz w:val="28"/>
        </w:rPr>
        <w:tab/>
        <w:t xml:space="preserve">                 </w:t>
      </w:r>
    </w:p>
    <w:p w:rsidR="00260C1B" w:rsidRDefault="00260C1B" w:rsidP="00260C1B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Про підсумки обласного етапу </w:t>
      </w:r>
    </w:p>
    <w:p w:rsidR="00260C1B" w:rsidRDefault="00260C1B" w:rsidP="00260C1B">
      <w:pPr>
        <w:ind w:right="101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Всеукраїнсько</w:t>
      </w:r>
      <w:proofErr w:type="spellEnd"/>
      <w:r>
        <w:rPr>
          <w:sz w:val="28"/>
          <w:szCs w:val="28"/>
          <w:lang w:val="en-US"/>
        </w:rPr>
        <w:t xml:space="preserve">ї </w:t>
      </w:r>
      <w:proofErr w:type="spellStart"/>
      <w:r>
        <w:rPr>
          <w:sz w:val="28"/>
          <w:szCs w:val="28"/>
          <w:lang w:val="en-US"/>
        </w:rPr>
        <w:t>акції</w:t>
      </w:r>
      <w:proofErr w:type="spellEnd"/>
      <w:r>
        <w:rPr>
          <w:sz w:val="28"/>
          <w:szCs w:val="28"/>
        </w:rPr>
        <w:t xml:space="preserve"> </w:t>
      </w:r>
    </w:p>
    <w:p w:rsidR="00260C1B" w:rsidRDefault="00260C1B" w:rsidP="00260C1B">
      <w:pPr>
        <w:tabs>
          <w:tab w:val="left" w:pos="748"/>
        </w:tabs>
        <w:ind w:right="10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Зелений світ: віртуальна подорож</w:t>
      </w:r>
    </w:p>
    <w:p w:rsidR="00260C1B" w:rsidRPr="00D1732D" w:rsidRDefault="00260C1B" w:rsidP="00260C1B">
      <w:pPr>
        <w:tabs>
          <w:tab w:val="left" w:pos="748"/>
        </w:tabs>
        <w:ind w:right="101"/>
        <w:rPr>
          <w:sz w:val="28"/>
          <w:szCs w:val="28"/>
        </w:rPr>
      </w:pPr>
      <w:r>
        <w:rPr>
          <w:bCs/>
          <w:sz w:val="28"/>
          <w:szCs w:val="28"/>
        </w:rPr>
        <w:t>дендропарками закладів освіти</w:t>
      </w:r>
      <w:r>
        <w:rPr>
          <w:sz w:val="28"/>
          <w:szCs w:val="28"/>
        </w:rPr>
        <w:t>»</w:t>
      </w:r>
    </w:p>
    <w:p w:rsidR="00260C1B" w:rsidRDefault="00260C1B" w:rsidP="00260C1B">
      <w:pPr>
        <w:ind w:right="98"/>
        <w:rPr>
          <w:sz w:val="28"/>
          <w:szCs w:val="28"/>
        </w:rPr>
      </w:pPr>
    </w:p>
    <w:p w:rsidR="00035375" w:rsidRPr="00035375" w:rsidRDefault="00260C1B" w:rsidP="00035375">
      <w:pPr>
        <w:ind w:right="101" w:firstLine="567"/>
        <w:jc w:val="both"/>
        <w:rPr>
          <w:sz w:val="28"/>
          <w:szCs w:val="28"/>
        </w:rPr>
      </w:pPr>
      <w:r w:rsidRPr="00035375">
        <w:rPr>
          <w:sz w:val="28"/>
          <w:szCs w:val="28"/>
        </w:rPr>
        <w:t>Відповідно до плану роботи Волинського обласного еколого-натуралістичного центру Волинської обласної ради на 2023 рік</w:t>
      </w:r>
      <w:r w:rsidR="000E762A">
        <w:rPr>
          <w:sz w:val="28"/>
          <w:szCs w:val="28"/>
          <w:lang w:val="en-US"/>
        </w:rPr>
        <w:t>,</w:t>
      </w:r>
      <w:r w:rsidRPr="00035375">
        <w:rPr>
          <w:sz w:val="28"/>
          <w:szCs w:val="28"/>
        </w:rPr>
        <w:t xml:space="preserve"> з метою </w:t>
      </w:r>
      <w:proofErr w:type="spellStart"/>
      <w:r w:rsidRPr="00035375">
        <w:rPr>
          <w:color w:val="000000"/>
          <w:sz w:val="28"/>
          <w:szCs w:val="28"/>
        </w:rPr>
        <w:t>ознайомленн</w:t>
      </w:r>
      <w:proofErr w:type="spellEnd"/>
      <w:r w:rsidR="005669A0">
        <w:rPr>
          <w:color w:val="000000"/>
          <w:sz w:val="28"/>
          <w:szCs w:val="28"/>
          <w:lang w:val="en-US"/>
        </w:rPr>
        <w:t>я</w:t>
      </w:r>
      <w:r w:rsidRPr="00035375">
        <w:rPr>
          <w:color w:val="000000"/>
          <w:sz w:val="28"/>
          <w:szCs w:val="28"/>
        </w:rPr>
        <w:t xml:space="preserve"> учнівської молоді з унікальним ботанічним та зоологічним </w:t>
      </w:r>
      <w:proofErr w:type="spellStart"/>
      <w:r w:rsidRPr="00035375">
        <w:rPr>
          <w:color w:val="000000"/>
          <w:sz w:val="28"/>
          <w:szCs w:val="28"/>
        </w:rPr>
        <w:t>біорізноманіттям</w:t>
      </w:r>
      <w:proofErr w:type="spellEnd"/>
      <w:r w:rsidRPr="00035375">
        <w:rPr>
          <w:color w:val="000000"/>
          <w:sz w:val="28"/>
          <w:szCs w:val="28"/>
        </w:rPr>
        <w:t>, підтримці</w:t>
      </w:r>
      <w:r w:rsidR="000E762A">
        <w:rPr>
          <w:color w:val="000000"/>
          <w:sz w:val="28"/>
          <w:szCs w:val="28"/>
        </w:rPr>
        <w:t xml:space="preserve"> їхнього інтересу до природи</w:t>
      </w:r>
      <w:r w:rsidR="000E762A">
        <w:rPr>
          <w:color w:val="000000"/>
          <w:sz w:val="28"/>
          <w:szCs w:val="28"/>
          <w:lang w:val="en-US"/>
        </w:rPr>
        <w:t xml:space="preserve">, </w:t>
      </w:r>
      <w:r w:rsidRPr="00035375">
        <w:rPr>
          <w:color w:val="000000"/>
          <w:sz w:val="28"/>
          <w:szCs w:val="28"/>
        </w:rPr>
        <w:t xml:space="preserve">демонстрації важливості збереження й відтворення </w:t>
      </w:r>
      <w:r w:rsidR="005669A0">
        <w:rPr>
          <w:color w:val="000000"/>
          <w:sz w:val="28"/>
          <w:szCs w:val="28"/>
        </w:rPr>
        <w:t xml:space="preserve">видового </w:t>
      </w:r>
      <w:r w:rsidRPr="00035375">
        <w:rPr>
          <w:color w:val="000000"/>
          <w:sz w:val="28"/>
          <w:szCs w:val="28"/>
        </w:rPr>
        <w:t>різноманіття</w:t>
      </w:r>
      <w:r w:rsidR="00472E6E">
        <w:rPr>
          <w:sz w:val="28"/>
          <w:szCs w:val="28"/>
        </w:rPr>
        <w:t>,</w:t>
      </w:r>
      <w:r w:rsidRPr="00035375">
        <w:rPr>
          <w:sz w:val="28"/>
          <w:szCs w:val="28"/>
        </w:rPr>
        <w:t xml:space="preserve"> </w:t>
      </w:r>
      <w:proofErr w:type="spellStart"/>
      <w:r w:rsidRPr="00035375">
        <w:rPr>
          <w:color w:val="000000" w:themeColor="text1"/>
          <w:sz w:val="28"/>
          <w:szCs w:val="28"/>
        </w:rPr>
        <w:t>підведено</w:t>
      </w:r>
      <w:proofErr w:type="spellEnd"/>
      <w:r w:rsidRPr="00035375">
        <w:rPr>
          <w:color w:val="000000" w:themeColor="text1"/>
          <w:sz w:val="28"/>
          <w:szCs w:val="28"/>
        </w:rPr>
        <w:t xml:space="preserve"> підсумки  обласного </w:t>
      </w:r>
      <w:proofErr w:type="spellStart"/>
      <w:r w:rsidRPr="00035375">
        <w:rPr>
          <w:sz w:val="28"/>
          <w:szCs w:val="28"/>
          <w:lang w:val="en-US"/>
        </w:rPr>
        <w:t>етапу</w:t>
      </w:r>
      <w:proofErr w:type="spellEnd"/>
      <w:r w:rsidR="00035375" w:rsidRPr="00035375">
        <w:rPr>
          <w:sz w:val="28"/>
          <w:szCs w:val="28"/>
        </w:rPr>
        <w:t xml:space="preserve"> </w:t>
      </w:r>
      <w:proofErr w:type="spellStart"/>
      <w:r w:rsidR="00035375" w:rsidRPr="00035375">
        <w:rPr>
          <w:sz w:val="28"/>
          <w:szCs w:val="28"/>
        </w:rPr>
        <w:t>Всеукраїнсько</w:t>
      </w:r>
      <w:proofErr w:type="spellEnd"/>
      <w:r w:rsidR="00035375" w:rsidRPr="00035375">
        <w:rPr>
          <w:sz w:val="28"/>
          <w:szCs w:val="28"/>
          <w:lang w:val="en-US"/>
        </w:rPr>
        <w:t xml:space="preserve">ї </w:t>
      </w:r>
      <w:proofErr w:type="spellStart"/>
      <w:r w:rsidR="00035375" w:rsidRPr="00035375">
        <w:rPr>
          <w:sz w:val="28"/>
          <w:szCs w:val="28"/>
          <w:lang w:val="en-US"/>
        </w:rPr>
        <w:t>акції</w:t>
      </w:r>
      <w:proofErr w:type="spellEnd"/>
      <w:r w:rsidR="00035375" w:rsidRPr="00035375">
        <w:rPr>
          <w:sz w:val="28"/>
          <w:szCs w:val="28"/>
        </w:rPr>
        <w:t xml:space="preserve"> «</w:t>
      </w:r>
      <w:r w:rsidR="00035375" w:rsidRPr="00035375">
        <w:rPr>
          <w:bCs/>
          <w:sz w:val="28"/>
          <w:szCs w:val="28"/>
        </w:rPr>
        <w:t>Зелений світ: віртуальна подорож дендропарками закладів освіти</w:t>
      </w:r>
      <w:r w:rsidR="00035375" w:rsidRPr="00035375">
        <w:rPr>
          <w:sz w:val="28"/>
          <w:szCs w:val="28"/>
        </w:rPr>
        <w:t>»</w:t>
      </w:r>
      <w:r w:rsidR="00035375">
        <w:rPr>
          <w:sz w:val="28"/>
          <w:szCs w:val="28"/>
        </w:rPr>
        <w:t>.</w:t>
      </w:r>
    </w:p>
    <w:p w:rsidR="00260C1B" w:rsidRDefault="00035375" w:rsidP="00260C1B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У заході взяли участь 43</w:t>
      </w:r>
      <w:r w:rsidR="00260C1B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учні</w:t>
      </w:r>
      <w:proofErr w:type="spellEnd"/>
      <w:r w:rsidR="00260C1B">
        <w:rPr>
          <w:szCs w:val="28"/>
        </w:rPr>
        <w:t xml:space="preserve"> із закладів загальної середньої  та позашкільної  освіти.</w:t>
      </w:r>
    </w:p>
    <w:p w:rsidR="00260C1B" w:rsidRDefault="00260C1B" w:rsidP="00260C1B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Цікаві і змістовні роботи подали колективи закладів освіти Ковельської,</w:t>
      </w:r>
      <w:r w:rsidR="00035375">
        <w:rPr>
          <w:szCs w:val="28"/>
        </w:rPr>
        <w:t xml:space="preserve"> </w:t>
      </w:r>
      <w:proofErr w:type="spellStart"/>
      <w:r w:rsidR="00035375">
        <w:rPr>
          <w:szCs w:val="28"/>
        </w:rPr>
        <w:t>Маневицької</w:t>
      </w:r>
      <w:proofErr w:type="spellEnd"/>
      <w:r w:rsidR="00035375">
        <w:rPr>
          <w:szCs w:val="28"/>
        </w:rPr>
        <w:t>,</w:t>
      </w:r>
      <w:r>
        <w:rPr>
          <w:szCs w:val="28"/>
        </w:rPr>
        <w:t xml:space="preserve"> </w:t>
      </w:r>
      <w:r w:rsidR="00035375">
        <w:rPr>
          <w:szCs w:val="28"/>
        </w:rPr>
        <w:t xml:space="preserve"> </w:t>
      </w:r>
      <w:r>
        <w:rPr>
          <w:szCs w:val="28"/>
        </w:rPr>
        <w:t xml:space="preserve"> Нововолинської, </w:t>
      </w:r>
      <w:proofErr w:type="spellStart"/>
      <w:r w:rsidR="00035375">
        <w:rPr>
          <w:szCs w:val="28"/>
        </w:rPr>
        <w:t>Торчинської</w:t>
      </w:r>
      <w:proofErr w:type="spellEnd"/>
      <w:r w:rsidR="00751F51">
        <w:rPr>
          <w:szCs w:val="28"/>
        </w:rPr>
        <w:t xml:space="preserve">, </w:t>
      </w:r>
      <w:proofErr w:type="spellStart"/>
      <w:r w:rsidR="00751F51">
        <w:rPr>
          <w:szCs w:val="28"/>
        </w:rPr>
        <w:t>Старовижівської</w:t>
      </w:r>
      <w:proofErr w:type="spellEnd"/>
      <w:r w:rsidR="00751F51">
        <w:rPr>
          <w:szCs w:val="28"/>
        </w:rPr>
        <w:t xml:space="preserve">, </w:t>
      </w:r>
      <w:proofErr w:type="spellStart"/>
      <w:r w:rsidR="00751F51">
        <w:rPr>
          <w:szCs w:val="28"/>
        </w:rPr>
        <w:t>Ратнівської</w:t>
      </w:r>
      <w:proofErr w:type="spellEnd"/>
      <w:r>
        <w:rPr>
          <w:szCs w:val="28"/>
        </w:rPr>
        <w:t xml:space="preserve">  територіальних громад.</w:t>
      </w:r>
    </w:p>
    <w:p w:rsidR="00260C1B" w:rsidRPr="00F61892" w:rsidRDefault="00260C1B" w:rsidP="00260C1B">
      <w:pPr>
        <w:pStyle w:val="a3"/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Pr="00F61892">
        <w:rPr>
          <w:szCs w:val="28"/>
        </w:rPr>
        <w:t>У цих матеріалах викладено кращий досвід зовнішнього озеленення закладів загальної середньої  та позашкільної  освіти,</w:t>
      </w:r>
      <w:r w:rsidRPr="003F0F43">
        <w:rPr>
          <w:szCs w:val="28"/>
        </w:rPr>
        <w:t xml:space="preserve"> </w:t>
      </w:r>
      <w:r>
        <w:rPr>
          <w:szCs w:val="28"/>
        </w:rPr>
        <w:t xml:space="preserve">залучення учнів до збереження  існуючих зелених насаджень, благоустрою </w:t>
      </w:r>
      <w:r w:rsidR="00472E6E">
        <w:rPr>
          <w:szCs w:val="28"/>
        </w:rPr>
        <w:t>дендропарків</w:t>
      </w:r>
      <w:r w:rsidR="00472E6E">
        <w:rPr>
          <w:color w:val="000000"/>
          <w:szCs w:val="28"/>
        </w:rPr>
        <w:t xml:space="preserve">, а також </w:t>
      </w:r>
      <w:r w:rsidR="000E762A">
        <w:rPr>
          <w:color w:val="000000"/>
          <w:szCs w:val="28"/>
        </w:rPr>
        <w:t xml:space="preserve">їх </w:t>
      </w:r>
      <w:r w:rsidR="00472E6E">
        <w:rPr>
          <w:color w:val="000000"/>
          <w:szCs w:val="28"/>
        </w:rPr>
        <w:t>популяризація</w:t>
      </w:r>
      <w:r w:rsidR="00472E6E" w:rsidRPr="00035375">
        <w:rPr>
          <w:color w:val="000000"/>
          <w:szCs w:val="28"/>
        </w:rPr>
        <w:t xml:space="preserve"> як важливих рекреаційних об’єктів</w:t>
      </w:r>
      <w:r>
        <w:rPr>
          <w:szCs w:val="28"/>
        </w:rPr>
        <w:t xml:space="preserve">. </w:t>
      </w:r>
    </w:p>
    <w:p w:rsidR="00260C1B" w:rsidRDefault="00260C1B" w:rsidP="00260C1B">
      <w:pPr>
        <w:pStyle w:val="a3"/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  <w:t xml:space="preserve">На підставі  рішення журі </w:t>
      </w:r>
    </w:p>
    <w:p w:rsidR="00260C1B" w:rsidRDefault="00260C1B" w:rsidP="00260C1B">
      <w:pPr>
        <w:pStyle w:val="a3"/>
        <w:ind w:right="-1"/>
        <w:jc w:val="both"/>
        <w:rPr>
          <w:szCs w:val="28"/>
        </w:rPr>
      </w:pPr>
    </w:p>
    <w:p w:rsidR="00260C1B" w:rsidRDefault="00260C1B" w:rsidP="00260C1B">
      <w:pPr>
        <w:pStyle w:val="a3"/>
        <w:ind w:right="-1"/>
        <w:jc w:val="both"/>
        <w:rPr>
          <w:szCs w:val="28"/>
        </w:rPr>
      </w:pPr>
      <w:r>
        <w:rPr>
          <w:szCs w:val="28"/>
        </w:rPr>
        <w:t>НАКАЗУЮ:</w:t>
      </w:r>
    </w:p>
    <w:p w:rsidR="00260C1B" w:rsidRDefault="00260C1B" w:rsidP="00260C1B">
      <w:pPr>
        <w:pStyle w:val="a3"/>
        <w:ind w:right="-1"/>
        <w:jc w:val="both"/>
        <w:rPr>
          <w:szCs w:val="28"/>
        </w:rPr>
      </w:pPr>
    </w:p>
    <w:p w:rsidR="00260C1B" w:rsidRDefault="00260C1B" w:rsidP="00260C1B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Визнати переможцями та нагородити  грамотами   Волинського обласного еколого-натуралістичного центру Волинської обласної ради учнівські колективи закладів загальної середньої та позашкільної освіти територіальних громад за створення, збереження зелених насаджень, оздоровлення довкілля та пропаганду кращого до</w:t>
      </w:r>
      <w:r w:rsidR="00472E6E">
        <w:rPr>
          <w:sz w:val="28"/>
          <w:szCs w:val="28"/>
        </w:rPr>
        <w:t>свіду із зовнішнього озеленення за номінаціями:</w:t>
      </w:r>
    </w:p>
    <w:p w:rsidR="00472E6E" w:rsidRDefault="00472E6E" w:rsidP="00472E6E">
      <w:pPr>
        <w:tabs>
          <w:tab w:val="left" w:pos="748"/>
        </w:tabs>
        <w:ind w:right="10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«Моє улюблене дерево»</w:t>
      </w:r>
    </w:p>
    <w:p w:rsidR="00260C1B" w:rsidRDefault="00260C1B" w:rsidP="00260C1B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 місце:</w:t>
      </w:r>
    </w:p>
    <w:p w:rsidR="00472E6E" w:rsidRDefault="00472E6E" w:rsidP="00260C1B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вихованців гуртка «Квіткова планета»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ЗАКЛАДУ ПОЗАШКІЛЬНОЇ ОСВІТИ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«СТАНЦІЯ ЮНИХ НАТУРАЛІСТІВ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М. КОВЕЛЯ»</w:t>
      </w:r>
      <w:r>
        <w:rPr>
          <w:sz w:val="28"/>
          <w:szCs w:val="28"/>
        </w:rPr>
        <w:t xml:space="preserve">  (керівник</w:t>
      </w:r>
      <w:r w:rsidRPr="00472E6E">
        <w:rPr>
          <w:sz w:val="28"/>
          <w:szCs w:val="28"/>
        </w:rPr>
        <w:t xml:space="preserve"> </w:t>
      </w:r>
      <w:proofErr w:type="spellStart"/>
      <w:r w:rsidRPr="00102111">
        <w:rPr>
          <w:sz w:val="28"/>
          <w:szCs w:val="28"/>
        </w:rPr>
        <w:t>Вільчинська</w:t>
      </w:r>
      <w:proofErr w:type="spellEnd"/>
      <w:r w:rsidRPr="00102111">
        <w:rPr>
          <w:sz w:val="28"/>
          <w:szCs w:val="28"/>
        </w:rPr>
        <w:t xml:space="preserve"> Наталія Миколаївна</w:t>
      </w:r>
      <w:r>
        <w:rPr>
          <w:sz w:val="28"/>
          <w:szCs w:val="28"/>
        </w:rPr>
        <w:t>, керівник гуртків);</w:t>
      </w:r>
    </w:p>
    <w:p w:rsidR="00703DC0" w:rsidRDefault="00703DC0" w:rsidP="00703DC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Верезій</w:t>
      </w:r>
      <w:proofErr w:type="spellEnd"/>
      <w:r>
        <w:rPr>
          <w:sz w:val="28"/>
          <w:szCs w:val="28"/>
        </w:rPr>
        <w:t xml:space="preserve"> Валерію, ученицю 9 класу </w:t>
      </w:r>
      <w:proofErr w:type="spellStart"/>
      <w:r>
        <w:rPr>
          <w:sz w:val="28"/>
          <w:szCs w:val="28"/>
        </w:rPr>
        <w:t>Воютинського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Торчинської</w:t>
      </w:r>
      <w:proofErr w:type="spellEnd"/>
      <w:r>
        <w:rPr>
          <w:sz w:val="28"/>
          <w:szCs w:val="28"/>
        </w:rPr>
        <w:t xml:space="preserve"> селищної ради (керівник </w:t>
      </w:r>
      <w:proofErr w:type="spellStart"/>
      <w:r>
        <w:rPr>
          <w:sz w:val="28"/>
          <w:szCs w:val="28"/>
        </w:rPr>
        <w:t>Горбачук</w:t>
      </w:r>
      <w:proofErr w:type="spellEnd"/>
      <w:r>
        <w:rPr>
          <w:sz w:val="28"/>
          <w:szCs w:val="28"/>
        </w:rPr>
        <w:t xml:space="preserve"> Тетяна Вікторівна, вчитель біології);</w:t>
      </w:r>
    </w:p>
    <w:p w:rsidR="00BE362E" w:rsidRDefault="00BE362E" w:rsidP="00703DC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Делех</w:t>
      </w:r>
      <w:proofErr w:type="spellEnd"/>
      <w:r>
        <w:rPr>
          <w:sz w:val="28"/>
          <w:szCs w:val="28"/>
        </w:rPr>
        <w:t xml:space="preserve"> Анну, </w:t>
      </w:r>
      <w:r>
        <w:rPr>
          <w:bCs/>
          <w:iCs/>
          <w:sz w:val="28"/>
          <w:szCs w:val="28"/>
        </w:rPr>
        <w:t xml:space="preserve">вихованку учнівського лісництва </w:t>
      </w:r>
      <w:proofErr w:type="spellStart"/>
      <w:r>
        <w:rPr>
          <w:sz w:val="28"/>
          <w:szCs w:val="28"/>
        </w:rPr>
        <w:t>Маневицького</w:t>
      </w:r>
      <w:proofErr w:type="spellEnd"/>
      <w:r>
        <w:rPr>
          <w:sz w:val="28"/>
          <w:szCs w:val="28"/>
        </w:rPr>
        <w:t xml:space="preserve"> центру творчості дітей та юнацтва (керівник </w:t>
      </w:r>
      <w:proofErr w:type="spellStart"/>
      <w:r>
        <w:rPr>
          <w:sz w:val="28"/>
          <w:szCs w:val="28"/>
        </w:rPr>
        <w:t>Медведюк</w:t>
      </w:r>
      <w:proofErr w:type="spellEnd"/>
      <w:r>
        <w:rPr>
          <w:sz w:val="28"/>
          <w:szCs w:val="28"/>
        </w:rPr>
        <w:t xml:space="preserve"> Ольга Миколаївна, керівник гуртка).</w:t>
      </w:r>
    </w:p>
    <w:p w:rsidR="00BE362E" w:rsidRDefault="00BE362E" w:rsidP="00BE362E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ІІ місце:</w:t>
      </w:r>
    </w:p>
    <w:p w:rsidR="00BE362E" w:rsidRDefault="00BE362E" w:rsidP="000A7CE5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вихованців гуртка «Квіткова планета»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ЗАКЛАДУ ПОЗАШКІЛЬНОЇ ОСВІТИ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«СТАНЦІЯ ЮНИХ НАТУРАЛІСТІВ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М. КОВЕЛЯ»</w:t>
      </w:r>
      <w:r>
        <w:rPr>
          <w:sz w:val="28"/>
          <w:szCs w:val="28"/>
        </w:rPr>
        <w:t xml:space="preserve">  (керівник</w:t>
      </w:r>
      <w:r w:rsidRPr="00472E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</w:t>
      </w:r>
      <w:proofErr w:type="spellEnd"/>
      <w:r>
        <w:rPr>
          <w:sz w:val="28"/>
          <w:szCs w:val="28"/>
        </w:rPr>
        <w:t xml:space="preserve"> Ольга Василівна, керівник гуртків);</w:t>
      </w:r>
    </w:p>
    <w:p w:rsidR="00E27CFF" w:rsidRDefault="00E27CFF" w:rsidP="000A7CE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Саврай</w:t>
      </w:r>
      <w:proofErr w:type="spellEnd"/>
      <w:r>
        <w:rPr>
          <w:sz w:val="28"/>
          <w:szCs w:val="28"/>
        </w:rPr>
        <w:t xml:space="preserve"> Катерину, вихованку гуртка «Шкільне лісництво» </w:t>
      </w:r>
      <w:proofErr w:type="spellStart"/>
      <w:r>
        <w:rPr>
          <w:sz w:val="28"/>
          <w:szCs w:val="28"/>
        </w:rPr>
        <w:t>Ратнівського</w:t>
      </w:r>
      <w:proofErr w:type="spellEnd"/>
      <w:r>
        <w:rPr>
          <w:sz w:val="28"/>
          <w:szCs w:val="28"/>
        </w:rPr>
        <w:t xml:space="preserve"> центру дитячої та юнацької творчості (керівник </w:t>
      </w:r>
      <w:proofErr w:type="spellStart"/>
      <w:r w:rsidRPr="00F81353">
        <w:rPr>
          <w:sz w:val="28"/>
          <w:szCs w:val="28"/>
        </w:rPr>
        <w:t>Гудко</w:t>
      </w:r>
      <w:proofErr w:type="spellEnd"/>
      <w:r w:rsidRPr="00F81353">
        <w:rPr>
          <w:sz w:val="28"/>
          <w:szCs w:val="28"/>
        </w:rPr>
        <w:t xml:space="preserve"> Леся </w:t>
      </w:r>
      <w:proofErr w:type="spellStart"/>
      <w:r w:rsidRPr="00F81353">
        <w:rPr>
          <w:sz w:val="28"/>
          <w:szCs w:val="28"/>
        </w:rPr>
        <w:t>В’ячеславівніа</w:t>
      </w:r>
      <w:proofErr w:type="spellEnd"/>
      <w:r>
        <w:rPr>
          <w:sz w:val="28"/>
          <w:szCs w:val="28"/>
        </w:rPr>
        <w:t xml:space="preserve">, </w:t>
      </w:r>
      <w:r w:rsidRPr="000A770C">
        <w:rPr>
          <w:sz w:val="28"/>
          <w:szCs w:val="28"/>
        </w:rPr>
        <w:t>керівник гуртків</w:t>
      </w:r>
      <w:r>
        <w:rPr>
          <w:sz w:val="28"/>
          <w:szCs w:val="28"/>
        </w:rPr>
        <w:t>);</w:t>
      </w:r>
    </w:p>
    <w:p w:rsidR="00E27CFF" w:rsidRDefault="00E27CFF" w:rsidP="000A7CE5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Омелянюк</w:t>
      </w:r>
      <w:proofErr w:type="spellEnd"/>
      <w:r>
        <w:rPr>
          <w:bCs/>
          <w:sz w:val="28"/>
          <w:szCs w:val="28"/>
        </w:rPr>
        <w:t xml:space="preserve"> Вікторію, ученицю 7 класу, вихованку гуртка «Юні охоронці природи» </w:t>
      </w:r>
      <w:proofErr w:type="spellStart"/>
      <w:r>
        <w:rPr>
          <w:sz w:val="28"/>
          <w:szCs w:val="28"/>
        </w:rPr>
        <w:t>Старовижівського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Старовижівської</w:t>
      </w:r>
      <w:proofErr w:type="spellEnd"/>
      <w:r>
        <w:rPr>
          <w:sz w:val="28"/>
          <w:szCs w:val="28"/>
        </w:rPr>
        <w:t xml:space="preserve"> селищної ради (керівник </w:t>
      </w:r>
      <w:proofErr w:type="spellStart"/>
      <w:r>
        <w:rPr>
          <w:bCs/>
          <w:sz w:val="28"/>
          <w:szCs w:val="28"/>
        </w:rPr>
        <w:t>Новік</w:t>
      </w:r>
      <w:proofErr w:type="spellEnd"/>
      <w:r>
        <w:rPr>
          <w:bCs/>
          <w:sz w:val="28"/>
          <w:szCs w:val="28"/>
        </w:rPr>
        <w:t xml:space="preserve"> Тамара Адамівна, </w:t>
      </w:r>
      <w:r>
        <w:rPr>
          <w:sz w:val="28"/>
          <w:szCs w:val="28"/>
        </w:rPr>
        <w:t>вчитель біології);</w:t>
      </w:r>
    </w:p>
    <w:p w:rsidR="00E27CFF" w:rsidRPr="00126AE2" w:rsidRDefault="00751F51" w:rsidP="000A7CE5">
      <w:pPr>
        <w:ind w:firstLine="567"/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  <w:lang w:val="en-US"/>
        </w:rPr>
        <w:t>Кобзар</w:t>
      </w:r>
      <w:proofErr w:type="spellEnd"/>
      <w:r>
        <w:rPr>
          <w:bCs/>
          <w:iCs/>
          <w:sz w:val="28"/>
          <w:szCs w:val="28"/>
          <w:lang w:val="en-US"/>
        </w:rPr>
        <w:t xml:space="preserve"> </w:t>
      </w:r>
      <w:proofErr w:type="spellStart"/>
      <w:r>
        <w:rPr>
          <w:bCs/>
          <w:iCs/>
          <w:sz w:val="28"/>
          <w:szCs w:val="28"/>
          <w:lang w:val="en-US"/>
        </w:rPr>
        <w:t>Соломі</w:t>
      </w:r>
      <w:proofErr w:type="spellEnd"/>
      <w:r>
        <w:rPr>
          <w:bCs/>
          <w:iCs/>
          <w:sz w:val="28"/>
          <w:szCs w:val="28"/>
        </w:rPr>
        <w:t>ю</w:t>
      </w:r>
      <w:r w:rsidR="00E27CFF">
        <w:rPr>
          <w:bCs/>
          <w:iCs/>
          <w:sz w:val="28"/>
          <w:szCs w:val="28"/>
        </w:rPr>
        <w:t>,</w:t>
      </w:r>
      <w:r w:rsidR="00E27CFF" w:rsidRPr="0076668B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E27CFF">
        <w:rPr>
          <w:bCs/>
          <w:iCs/>
          <w:sz w:val="28"/>
          <w:szCs w:val="28"/>
          <w:lang w:val="en-US"/>
        </w:rPr>
        <w:t>вихованк</w:t>
      </w:r>
      <w:proofErr w:type="spellEnd"/>
      <w:r>
        <w:rPr>
          <w:bCs/>
          <w:iCs/>
          <w:sz w:val="28"/>
          <w:szCs w:val="28"/>
        </w:rPr>
        <w:t>у</w:t>
      </w:r>
      <w:r w:rsidR="00E27CFF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E27CFF">
        <w:rPr>
          <w:bCs/>
          <w:iCs/>
          <w:sz w:val="28"/>
          <w:szCs w:val="28"/>
          <w:lang w:val="en-US"/>
        </w:rPr>
        <w:t>гуртка</w:t>
      </w:r>
      <w:proofErr w:type="spellEnd"/>
      <w:r w:rsidR="00E27CFF">
        <w:rPr>
          <w:bCs/>
          <w:iCs/>
          <w:sz w:val="28"/>
          <w:szCs w:val="28"/>
          <w:lang w:val="en-US"/>
        </w:rPr>
        <w:t xml:space="preserve"> </w:t>
      </w:r>
      <w:r w:rsidR="00E27CFF">
        <w:rPr>
          <w:bCs/>
          <w:iCs/>
          <w:sz w:val="28"/>
          <w:szCs w:val="28"/>
        </w:rPr>
        <w:t>«</w:t>
      </w:r>
      <w:proofErr w:type="spellStart"/>
      <w:r w:rsidR="00E27CFF">
        <w:rPr>
          <w:bCs/>
          <w:iCs/>
          <w:sz w:val="28"/>
          <w:szCs w:val="28"/>
          <w:lang w:val="en-US"/>
        </w:rPr>
        <w:t>Юні</w:t>
      </w:r>
      <w:proofErr w:type="spellEnd"/>
      <w:r w:rsidR="00E27CFF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E27CFF">
        <w:rPr>
          <w:bCs/>
          <w:iCs/>
          <w:sz w:val="28"/>
          <w:szCs w:val="28"/>
          <w:lang w:val="en-US"/>
        </w:rPr>
        <w:t>друзі</w:t>
      </w:r>
      <w:proofErr w:type="spellEnd"/>
      <w:r w:rsidR="00E27CFF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E27CFF">
        <w:rPr>
          <w:bCs/>
          <w:iCs/>
          <w:sz w:val="28"/>
          <w:szCs w:val="28"/>
          <w:lang w:val="en-US"/>
        </w:rPr>
        <w:t>природи</w:t>
      </w:r>
      <w:proofErr w:type="spellEnd"/>
      <w:r w:rsidR="00E27CFF">
        <w:rPr>
          <w:bCs/>
          <w:iCs/>
          <w:sz w:val="28"/>
          <w:szCs w:val="28"/>
        </w:rPr>
        <w:t>»</w:t>
      </w:r>
      <w:r w:rsidR="00E27CFF" w:rsidRPr="00E27CFF">
        <w:rPr>
          <w:sz w:val="28"/>
          <w:szCs w:val="28"/>
        </w:rPr>
        <w:t xml:space="preserve"> </w:t>
      </w:r>
      <w:r w:rsidR="00E27CFF">
        <w:rPr>
          <w:sz w:val="28"/>
          <w:szCs w:val="28"/>
        </w:rPr>
        <w:t xml:space="preserve">Нововолинського центру дитячої та юнацької творчості (керівник </w:t>
      </w:r>
      <w:proofErr w:type="spellStart"/>
      <w:r w:rsidR="00E27CFF" w:rsidRPr="00B60E43">
        <w:rPr>
          <w:iCs/>
          <w:sz w:val="28"/>
          <w:szCs w:val="28"/>
          <w:lang w:val="en-US"/>
        </w:rPr>
        <w:t>Кушнір</w:t>
      </w:r>
      <w:proofErr w:type="spellEnd"/>
      <w:r w:rsidR="00E27CFF" w:rsidRPr="00B60E43">
        <w:rPr>
          <w:iCs/>
          <w:sz w:val="28"/>
          <w:szCs w:val="28"/>
          <w:lang w:val="en-US"/>
        </w:rPr>
        <w:t xml:space="preserve"> </w:t>
      </w:r>
      <w:proofErr w:type="spellStart"/>
      <w:r w:rsidR="00E27CFF" w:rsidRPr="00B60E43">
        <w:rPr>
          <w:iCs/>
          <w:sz w:val="28"/>
          <w:szCs w:val="28"/>
          <w:lang w:val="en-US"/>
        </w:rPr>
        <w:t>Яна</w:t>
      </w:r>
      <w:proofErr w:type="spellEnd"/>
      <w:r w:rsidR="00E27CFF" w:rsidRPr="00B60E43">
        <w:rPr>
          <w:iCs/>
          <w:sz w:val="28"/>
          <w:szCs w:val="28"/>
          <w:lang w:val="en-US"/>
        </w:rPr>
        <w:t xml:space="preserve"> </w:t>
      </w:r>
      <w:proofErr w:type="spellStart"/>
      <w:r w:rsidR="00E27CFF" w:rsidRPr="00B60E43">
        <w:rPr>
          <w:iCs/>
          <w:sz w:val="28"/>
          <w:szCs w:val="28"/>
          <w:lang w:val="en-US"/>
        </w:rPr>
        <w:t>Олександрівна</w:t>
      </w:r>
      <w:proofErr w:type="spellEnd"/>
      <w:proofErr w:type="gramStart"/>
      <w:r w:rsidR="00E27CFF">
        <w:rPr>
          <w:iCs/>
          <w:sz w:val="28"/>
          <w:szCs w:val="28"/>
        </w:rPr>
        <w:t xml:space="preserve">, </w:t>
      </w:r>
      <w:r w:rsidR="00E27CFF" w:rsidRPr="00B60E43">
        <w:rPr>
          <w:iCs/>
          <w:sz w:val="28"/>
          <w:szCs w:val="28"/>
          <w:lang w:val="en-US"/>
        </w:rPr>
        <w:t xml:space="preserve"> </w:t>
      </w:r>
      <w:r w:rsidR="00E27CFF">
        <w:rPr>
          <w:sz w:val="28"/>
          <w:szCs w:val="28"/>
        </w:rPr>
        <w:t>керівник</w:t>
      </w:r>
      <w:proofErr w:type="gramEnd"/>
      <w:r w:rsidR="00E27CFF">
        <w:rPr>
          <w:sz w:val="28"/>
          <w:szCs w:val="28"/>
        </w:rPr>
        <w:t xml:space="preserve"> гуртка).</w:t>
      </w:r>
    </w:p>
    <w:p w:rsidR="000A7CE5" w:rsidRDefault="000A7CE5" w:rsidP="000A7CE5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ІІІ місце:</w:t>
      </w:r>
    </w:p>
    <w:p w:rsidR="0051412E" w:rsidRDefault="000A7CE5" w:rsidP="000A7CE5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Петровського Дмитра, учня 7 класу комунального закладу загальної середньої освіти </w:t>
      </w:r>
      <w:r>
        <w:rPr>
          <w:bCs/>
          <w:sz w:val="28"/>
          <w:szCs w:val="28"/>
        </w:rPr>
        <w:t>«</w:t>
      </w:r>
      <w:r w:rsidRPr="0076668B">
        <w:rPr>
          <w:bCs/>
          <w:sz w:val="28"/>
          <w:szCs w:val="28"/>
        </w:rPr>
        <w:t xml:space="preserve">Луцький ліцей № </w:t>
      </w:r>
      <w:r>
        <w:rPr>
          <w:bCs/>
          <w:sz w:val="28"/>
          <w:szCs w:val="28"/>
        </w:rPr>
        <w:t>4</w:t>
      </w:r>
      <w:r w:rsidR="00751F51">
        <w:rPr>
          <w:bCs/>
          <w:sz w:val="28"/>
          <w:szCs w:val="28"/>
        </w:rPr>
        <w:t xml:space="preserve"> </w:t>
      </w:r>
      <w:r w:rsidRPr="0076668B">
        <w:rPr>
          <w:bCs/>
          <w:sz w:val="28"/>
          <w:szCs w:val="28"/>
        </w:rPr>
        <w:t>Луцької міської ради»</w:t>
      </w:r>
      <w:r w:rsidR="0051412E">
        <w:rPr>
          <w:bCs/>
          <w:sz w:val="28"/>
          <w:szCs w:val="28"/>
        </w:rPr>
        <w:t>;</w:t>
      </w:r>
    </w:p>
    <w:p w:rsidR="0051412E" w:rsidRDefault="0051412E" w:rsidP="0051412E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Левчук Катерину, </w:t>
      </w:r>
      <w:r>
        <w:rPr>
          <w:sz w:val="28"/>
          <w:szCs w:val="28"/>
        </w:rPr>
        <w:t xml:space="preserve">ученицю 9 класу, </w:t>
      </w:r>
      <w:r>
        <w:rPr>
          <w:iCs/>
          <w:sz w:val="28"/>
          <w:szCs w:val="28"/>
        </w:rPr>
        <w:t>вихованк</w:t>
      </w:r>
      <w:r w:rsidR="00751F51">
        <w:rPr>
          <w:iCs/>
          <w:sz w:val="28"/>
          <w:szCs w:val="28"/>
        </w:rPr>
        <w:t>у</w:t>
      </w:r>
      <w:r w:rsidRPr="00126AE2">
        <w:rPr>
          <w:iCs/>
          <w:sz w:val="28"/>
          <w:szCs w:val="28"/>
        </w:rPr>
        <w:t xml:space="preserve"> гуртка «Юні лісівники»</w:t>
      </w:r>
      <w:r w:rsidRPr="005141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Новорудської</w:t>
      </w:r>
      <w:proofErr w:type="spellEnd"/>
      <w:r>
        <w:rPr>
          <w:sz w:val="28"/>
          <w:szCs w:val="28"/>
        </w:rPr>
        <w:t xml:space="preserve"> гімназії – філії опорного закладу загальної середньої освіти</w:t>
      </w:r>
      <w:r w:rsidRPr="00126AE2">
        <w:rPr>
          <w:sz w:val="28"/>
          <w:szCs w:val="28"/>
        </w:rPr>
        <w:t xml:space="preserve"> «Троянівський ліцей»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Маневицької</w:t>
      </w:r>
      <w:proofErr w:type="spellEnd"/>
      <w:r>
        <w:rPr>
          <w:sz w:val="28"/>
          <w:szCs w:val="28"/>
        </w:rPr>
        <w:t xml:space="preserve"> селищної ради</w:t>
      </w:r>
      <w:r w:rsidRPr="00514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(керівник </w:t>
      </w:r>
      <w:proofErr w:type="spellStart"/>
      <w:r>
        <w:rPr>
          <w:iCs/>
          <w:sz w:val="28"/>
          <w:szCs w:val="28"/>
        </w:rPr>
        <w:t>Луць</w:t>
      </w:r>
      <w:proofErr w:type="spellEnd"/>
      <w:r>
        <w:rPr>
          <w:iCs/>
          <w:sz w:val="28"/>
          <w:szCs w:val="28"/>
        </w:rPr>
        <w:t xml:space="preserve"> Людмила Іванівна, вчитель географії, </w:t>
      </w:r>
      <w:r>
        <w:rPr>
          <w:sz w:val="28"/>
          <w:szCs w:val="28"/>
        </w:rPr>
        <w:t>керівник гуртка);</w:t>
      </w:r>
    </w:p>
    <w:p w:rsidR="0051412E" w:rsidRDefault="0051412E" w:rsidP="0051412E">
      <w:pPr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Юхимчук</w:t>
      </w:r>
      <w:proofErr w:type="spellEnd"/>
      <w:r>
        <w:rPr>
          <w:bCs/>
          <w:sz w:val="28"/>
          <w:szCs w:val="28"/>
        </w:rPr>
        <w:t xml:space="preserve"> Владиславу, </w:t>
      </w:r>
      <w:r>
        <w:rPr>
          <w:sz w:val="28"/>
          <w:szCs w:val="28"/>
        </w:rPr>
        <w:t xml:space="preserve">ученицю 9 класу </w:t>
      </w:r>
      <w:proofErr w:type="spellStart"/>
      <w:r>
        <w:rPr>
          <w:sz w:val="28"/>
          <w:szCs w:val="28"/>
        </w:rPr>
        <w:t>Мирківської</w:t>
      </w:r>
      <w:proofErr w:type="spellEnd"/>
      <w:r>
        <w:rPr>
          <w:sz w:val="28"/>
          <w:szCs w:val="28"/>
        </w:rPr>
        <w:t xml:space="preserve"> гімназії </w:t>
      </w:r>
      <w:proofErr w:type="spellStart"/>
      <w:r>
        <w:rPr>
          <w:sz w:val="28"/>
          <w:szCs w:val="28"/>
        </w:rPr>
        <w:t>Горохівської</w:t>
      </w:r>
      <w:proofErr w:type="spellEnd"/>
      <w:r>
        <w:rPr>
          <w:sz w:val="28"/>
          <w:szCs w:val="28"/>
        </w:rPr>
        <w:t xml:space="preserve"> міської ради (керівник</w:t>
      </w:r>
      <w:r w:rsidRPr="0051412E">
        <w:rPr>
          <w:bCs/>
          <w:sz w:val="28"/>
          <w:szCs w:val="28"/>
        </w:rPr>
        <w:t xml:space="preserve"> </w:t>
      </w:r>
      <w:proofErr w:type="spellStart"/>
      <w:r w:rsidRPr="002B4B86">
        <w:rPr>
          <w:bCs/>
          <w:sz w:val="28"/>
          <w:szCs w:val="28"/>
        </w:rPr>
        <w:t>Слюсарчук</w:t>
      </w:r>
      <w:proofErr w:type="spellEnd"/>
      <w:r w:rsidRPr="002B4B86">
        <w:rPr>
          <w:bCs/>
          <w:sz w:val="28"/>
          <w:szCs w:val="28"/>
        </w:rPr>
        <w:t xml:space="preserve"> Наталія Іванівна</w:t>
      </w:r>
      <w:r>
        <w:rPr>
          <w:bCs/>
          <w:sz w:val="28"/>
          <w:szCs w:val="28"/>
        </w:rPr>
        <w:t xml:space="preserve">, </w:t>
      </w:r>
      <w:r w:rsidRPr="002B4B86">
        <w:rPr>
          <w:bCs/>
          <w:sz w:val="28"/>
          <w:szCs w:val="28"/>
        </w:rPr>
        <w:t>вчитель інформатики</w:t>
      </w:r>
      <w:r>
        <w:rPr>
          <w:bCs/>
          <w:sz w:val="28"/>
          <w:szCs w:val="28"/>
        </w:rPr>
        <w:t>);</w:t>
      </w:r>
    </w:p>
    <w:p w:rsidR="0051412E" w:rsidRDefault="0051412E" w:rsidP="005141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Лозовицьку</w:t>
      </w:r>
      <w:proofErr w:type="spellEnd"/>
      <w:r>
        <w:rPr>
          <w:sz w:val="28"/>
          <w:szCs w:val="28"/>
        </w:rPr>
        <w:t xml:space="preserve"> Ангеліну, Голод Анну, учнів 9 класу</w:t>
      </w:r>
      <w:r w:rsidRPr="00514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 закладу «Луцька гімназія № 20 Луцької міської ради» (керівник </w:t>
      </w:r>
      <w:r w:rsidR="00751F51">
        <w:rPr>
          <w:sz w:val="28"/>
          <w:szCs w:val="28"/>
        </w:rPr>
        <w:t>Папко Неля Адамівна</w:t>
      </w:r>
      <w:r>
        <w:rPr>
          <w:sz w:val="28"/>
          <w:szCs w:val="28"/>
        </w:rPr>
        <w:t>, вчитель біології);</w:t>
      </w:r>
    </w:p>
    <w:p w:rsidR="0051412E" w:rsidRPr="00126AE2" w:rsidRDefault="0051412E" w:rsidP="005141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вихованців учнівського лісництва</w:t>
      </w:r>
      <w:r w:rsidRPr="0051412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закладу загальної середньої освіти ліцей с. </w:t>
      </w:r>
      <w:proofErr w:type="spellStart"/>
      <w:r>
        <w:rPr>
          <w:bCs/>
          <w:iCs/>
          <w:sz w:val="28"/>
          <w:szCs w:val="28"/>
        </w:rPr>
        <w:t>Нуйно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Сошичненської</w:t>
      </w:r>
      <w:proofErr w:type="spellEnd"/>
      <w:r>
        <w:rPr>
          <w:bCs/>
          <w:iCs/>
          <w:sz w:val="28"/>
          <w:szCs w:val="28"/>
        </w:rPr>
        <w:t xml:space="preserve"> сільської ради</w:t>
      </w:r>
      <w:r w:rsidR="00316703"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2111">
        <w:rPr>
          <w:sz w:val="28"/>
          <w:szCs w:val="28"/>
        </w:rPr>
        <w:t xml:space="preserve"> </w:t>
      </w:r>
    </w:p>
    <w:p w:rsidR="00316703" w:rsidRDefault="00316703" w:rsidP="00316703">
      <w:pPr>
        <w:tabs>
          <w:tab w:val="left" w:pos="748"/>
        </w:tabs>
        <w:ind w:right="10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«Моя улюблена тварина»</w:t>
      </w:r>
    </w:p>
    <w:p w:rsidR="00316703" w:rsidRDefault="00316703" w:rsidP="00316703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І місце:</w:t>
      </w:r>
    </w:p>
    <w:p w:rsidR="00316703" w:rsidRDefault="00316703" w:rsidP="00316703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вихованців гуртка </w:t>
      </w:r>
      <w:r w:rsidRPr="0076668B">
        <w:rPr>
          <w:sz w:val="28"/>
          <w:szCs w:val="28"/>
        </w:rPr>
        <w:t>«Домашні улюбленці»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ЗАКЛАДУ ПОЗАШКІЛЬНОЇ ОСВІТИ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«СТАНЦІЯ ЮНИХ НАТУРАЛІСТІВ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М. КОВЕЛЯ»</w:t>
      </w:r>
      <w:r>
        <w:rPr>
          <w:sz w:val="28"/>
          <w:szCs w:val="28"/>
        </w:rPr>
        <w:t xml:space="preserve">  (керівник </w:t>
      </w:r>
      <w:proofErr w:type="spellStart"/>
      <w:r w:rsidRPr="0076668B">
        <w:rPr>
          <w:sz w:val="28"/>
          <w:szCs w:val="28"/>
        </w:rPr>
        <w:t>Сахарук</w:t>
      </w:r>
      <w:proofErr w:type="spellEnd"/>
      <w:r w:rsidRPr="0076668B">
        <w:rPr>
          <w:sz w:val="28"/>
          <w:szCs w:val="28"/>
        </w:rPr>
        <w:t xml:space="preserve"> Ірина Іванівна</w:t>
      </w:r>
      <w:r>
        <w:rPr>
          <w:sz w:val="28"/>
          <w:szCs w:val="28"/>
        </w:rPr>
        <w:t xml:space="preserve">, </w:t>
      </w:r>
      <w:r w:rsidRPr="000A770C">
        <w:rPr>
          <w:sz w:val="28"/>
          <w:szCs w:val="28"/>
        </w:rPr>
        <w:t>керівник гуртків</w:t>
      </w:r>
      <w:r>
        <w:rPr>
          <w:sz w:val="28"/>
          <w:szCs w:val="28"/>
        </w:rPr>
        <w:t>);</w:t>
      </w:r>
    </w:p>
    <w:p w:rsidR="00316703" w:rsidRDefault="00316703" w:rsidP="00316703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ІІІ місце:</w:t>
      </w:r>
    </w:p>
    <w:p w:rsidR="00316703" w:rsidRDefault="00316703" w:rsidP="00316703">
      <w:pPr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Матох</w:t>
      </w:r>
      <w:proofErr w:type="spellEnd"/>
      <w:r>
        <w:rPr>
          <w:bCs/>
          <w:iCs/>
          <w:sz w:val="28"/>
          <w:szCs w:val="28"/>
        </w:rPr>
        <w:t xml:space="preserve"> Єлизавету,  Миронову</w:t>
      </w:r>
      <w:r w:rsidRPr="0076668B">
        <w:rPr>
          <w:bCs/>
          <w:iCs/>
          <w:sz w:val="28"/>
          <w:szCs w:val="28"/>
        </w:rPr>
        <w:t xml:space="preserve"> Дар</w:t>
      </w:r>
      <w:r w:rsidRPr="0076668B">
        <w:rPr>
          <w:bCs/>
          <w:iCs/>
          <w:sz w:val="28"/>
          <w:szCs w:val="28"/>
          <w:lang w:val="en-US"/>
        </w:rPr>
        <w:t>’</w:t>
      </w:r>
      <w:r>
        <w:rPr>
          <w:bCs/>
          <w:iCs/>
          <w:sz w:val="28"/>
          <w:szCs w:val="28"/>
        </w:rPr>
        <w:t>ю, учнів 7 класу</w:t>
      </w:r>
      <w:r w:rsidRPr="0031670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комунального закладу загальної середньої освіти </w:t>
      </w:r>
      <w:r>
        <w:rPr>
          <w:bCs/>
          <w:sz w:val="28"/>
          <w:szCs w:val="28"/>
        </w:rPr>
        <w:t>«</w:t>
      </w:r>
      <w:r w:rsidRPr="0076668B">
        <w:rPr>
          <w:bCs/>
          <w:sz w:val="28"/>
          <w:szCs w:val="28"/>
        </w:rPr>
        <w:t xml:space="preserve">Луцький ліцей № </w:t>
      </w:r>
      <w:r>
        <w:rPr>
          <w:bCs/>
          <w:sz w:val="28"/>
          <w:szCs w:val="28"/>
        </w:rPr>
        <w:t>4</w:t>
      </w:r>
      <w:r w:rsidRPr="0076668B">
        <w:rPr>
          <w:bCs/>
          <w:sz w:val="28"/>
          <w:szCs w:val="28"/>
        </w:rPr>
        <w:t>Луцької міської ради»</w:t>
      </w:r>
      <w:r>
        <w:rPr>
          <w:bCs/>
          <w:sz w:val="28"/>
          <w:szCs w:val="28"/>
        </w:rPr>
        <w:t>.</w:t>
      </w:r>
    </w:p>
    <w:p w:rsidR="001A559F" w:rsidRDefault="000E762A" w:rsidP="000E762A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59F">
        <w:rPr>
          <w:sz w:val="28"/>
          <w:szCs w:val="28"/>
        </w:rPr>
        <w:t>. </w:t>
      </w:r>
      <w:r w:rsidR="00316703" w:rsidRPr="00EC3230">
        <w:rPr>
          <w:sz w:val="28"/>
          <w:szCs w:val="28"/>
        </w:rPr>
        <w:t>Ларисі МАРТИНЮК, методисту, надавати методичну допомогу з питань організації створення нових парків</w:t>
      </w:r>
      <w:r w:rsidR="00316703">
        <w:rPr>
          <w:sz w:val="28"/>
          <w:szCs w:val="28"/>
        </w:rPr>
        <w:t>,</w:t>
      </w:r>
      <w:r w:rsidR="00316703" w:rsidRPr="00EC3230">
        <w:rPr>
          <w:sz w:val="28"/>
          <w:szCs w:val="28"/>
        </w:rPr>
        <w:t xml:space="preserve"> лісопарків, скверів та інших об’єктів зеленого будівництва з урахуванням вимог ландшафтної архітектури </w:t>
      </w:r>
      <w:r w:rsidR="00316703" w:rsidRPr="00EC3230">
        <w:rPr>
          <w:sz w:val="28"/>
          <w:szCs w:val="28"/>
        </w:rPr>
        <w:lastRenderedPageBreak/>
        <w:t>садово-паркового мистецтва, пропагувати і поширювати кращий досвід ландшафтного дизайну</w:t>
      </w:r>
      <w:r w:rsidR="001A559F">
        <w:rPr>
          <w:sz w:val="28"/>
          <w:szCs w:val="28"/>
        </w:rPr>
        <w:t>.</w:t>
      </w:r>
    </w:p>
    <w:p w:rsidR="00B4657D" w:rsidRDefault="001A559F" w:rsidP="000E762A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078B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Повідомити керівників закладів освіти про результати акції та з</w:t>
      </w:r>
      <w:r w:rsidR="00316703" w:rsidRPr="00EC3230">
        <w:rPr>
          <w:sz w:val="28"/>
          <w:szCs w:val="28"/>
          <w:lang w:bidi="he-IL"/>
        </w:rPr>
        <w:t>абезпечити участь переможців обласного етапу у Всеукраїнськ</w:t>
      </w:r>
      <w:r w:rsidR="00E41170">
        <w:rPr>
          <w:sz w:val="28"/>
          <w:szCs w:val="28"/>
          <w:lang w:bidi="he-IL"/>
        </w:rPr>
        <w:t xml:space="preserve">ій </w:t>
      </w:r>
      <w:r w:rsidR="00316703" w:rsidRPr="00EC3230">
        <w:rPr>
          <w:sz w:val="28"/>
          <w:szCs w:val="28"/>
          <w:lang w:bidi="he-IL"/>
        </w:rPr>
        <w:t xml:space="preserve"> </w:t>
      </w:r>
      <w:r w:rsidR="00E41170">
        <w:rPr>
          <w:sz w:val="28"/>
          <w:szCs w:val="28"/>
        </w:rPr>
        <w:t>акції</w:t>
      </w:r>
      <w:r w:rsidR="00316703" w:rsidRPr="00EC3230">
        <w:rPr>
          <w:sz w:val="28"/>
          <w:szCs w:val="28"/>
        </w:rPr>
        <w:t xml:space="preserve"> «</w:t>
      </w:r>
      <w:r w:rsidR="00367121">
        <w:rPr>
          <w:bCs/>
          <w:sz w:val="28"/>
          <w:szCs w:val="28"/>
        </w:rPr>
        <w:t xml:space="preserve">Зелений світ: </w:t>
      </w:r>
      <w:r w:rsidR="00B4657D">
        <w:rPr>
          <w:bCs/>
          <w:sz w:val="28"/>
          <w:szCs w:val="28"/>
        </w:rPr>
        <w:t>віртуальна подорож</w:t>
      </w:r>
      <w:r w:rsidR="00E41170">
        <w:rPr>
          <w:bCs/>
          <w:sz w:val="28"/>
          <w:szCs w:val="28"/>
        </w:rPr>
        <w:t xml:space="preserve"> </w:t>
      </w:r>
      <w:r w:rsidR="00B4657D">
        <w:rPr>
          <w:bCs/>
          <w:sz w:val="28"/>
          <w:szCs w:val="28"/>
        </w:rPr>
        <w:t>дендропарками закладів освіти</w:t>
      </w:r>
      <w:r w:rsidR="00B4657D">
        <w:rPr>
          <w:sz w:val="28"/>
          <w:szCs w:val="28"/>
        </w:rPr>
        <w:t>»</w:t>
      </w:r>
      <w:r w:rsidR="000E762A">
        <w:rPr>
          <w:sz w:val="28"/>
          <w:szCs w:val="28"/>
        </w:rPr>
        <w:t>.</w:t>
      </w:r>
    </w:p>
    <w:p w:rsidR="000E762A" w:rsidRPr="00367121" w:rsidRDefault="001A559F" w:rsidP="001A559F">
      <w:pPr>
        <w:tabs>
          <w:tab w:val="left" w:pos="748"/>
        </w:tabs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E762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Сприяти к</w:t>
      </w:r>
      <w:r w:rsidR="000E762A" w:rsidRPr="00E41170">
        <w:rPr>
          <w:sz w:val="28"/>
          <w:szCs w:val="28"/>
          <w:lang w:eastAsia="en-US"/>
        </w:rPr>
        <w:t xml:space="preserve">ерівникам закладів загальної середньої та позашкільної освіти </w:t>
      </w:r>
      <w:r>
        <w:rPr>
          <w:sz w:val="28"/>
          <w:szCs w:val="28"/>
          <w:lang w:eastAsia="en-US"/>
        </w:rPr>
        <w:t xml:space="preserve">в </w:t>
      </w:r>
      <w:r w:rsidR="000E762A" w:rsidRPr="00E41170">
        <w:rPr>
          <w:sz w:val="28"/>
          <w:szCs w:val="28"/>
          <w:lang w:eastAsia="en-US"/>
        </w:rPr>
        <w:t>організаці</w:t>
      </w:r>
      <w:r>
        <w:rPr>
          <w:sz w:val="28"/>
          <w:szCs w:val="28"/>
          <w:lang w:eastAsia="en-US"/>
        </w:rPr>
        <w:t>ї</w:t>
      </w:r>
      <w:r w:rsidR="000E762A" w:rsidRPr="00E41170">
        <w:rPr>
          <w:sz w:val="28"/>
          <w:szCs w:val="28"/>
          <w:lang w:eastAsia="en-US"/>
        </w:rPr>
        <w:t xml:space="preserve"> проведення обласного етапу </w:t>
      </w:r>
      <w:r w:rsidR="000E762A" w:rsidRPr="00E41170">
        <w:rPr>
          <w:sz w:val="28"/>
          <w:szCs w:val="28"/>
        </w:rPr>
        <w:t>Всеукраїнської акції «</w:t>
      </w:r>
      <w:r w:rsidR="000E762A" w:rsidRPr="00E41170">
        <w:rPr>
          <w:bCs/>
          <w:sz w:val="28"/>
          <w:szCs w:val="28"/>
        </w:rPr>
        <w:t>Зелений світ: віртуальна подорож</w:t>
      </w:r>
      <w:r w:rsidR="000E762A">
        <w:rPr>
          <w:bCs/>
          <w:sz w:val="28"/>
          <w:szCs w:val="28"/>
        </w:rPr>
        <w:t xml:space="preserve"> дендропарками закладів освіти</w:t>
      </w:r>
      <w:r w:rsidR="00367121">
        <w:rPr>
          <w:szCs w:val="28"/>
        </w:rPr>
        <w:t>»</w:t>
      </w:r>
      <w:r w:rsidR="00367121">
        <w:rPr>
          <w:sz w:val="28"/>
          <w:szCs w:val="28"/>
        </w:rPr>
        <w:t>.</w:t>
      </w:r>
    </w:p>
    <w:p w:rsidR="00316703" w:rsidRPr="00F61892" w:rsidRDefault="00316703" w:rsidP="00BF5816">
      <w:pPr>
        <w:pStyle w:val="a3"/>
        <w:tabs>
          <w:tab w:val="left" w:pos="567"/>
        </w:tabs>
        <w:ind w:right="99"/>
        <w:jc w:val="both"/>
        <w:rPr>
          <w:szCs w:val="28"/>
        </w:rPr>
      </w:pPr>
      <w:r w:rsidRPr="00F61892">
        <w:rPr>
          <w:szCs w:val="28"/>
        </w:rPr>
        <w:tab/>
      </w:r>
      <w:r w:rsidR="001A559F">
        <w:rPr>
          <w:szCs w:val="28"/>
        </w:rPr>
        <w:t>3</w:t>
      </w:r>
      <w:r w:rsidRPr="00F61892">
        <w:rPr>
          <w:szCs w:val="28"/>
        </w:rPr>
        <w:t>. Контроль за виконанням наказу покласти на заступника директора з навчально-виховної роботи Валерія ПОТАПЧУКА.</w:t>
      </w:r>
    </w:p>
    <w:p w:rsidR="00316703" w:rsidRDefault="00316703" w:rsidP="00316703">
      <w:pPr>
        <w:ind w:right="-1" w:firstLine="567"/>
        <w:jc w:val="both"/>
        <w:rPr>
          <w:sz w:val="28"/>
          <w:szCs w:val="28"/>
        </w:rPr>
      </w:pPr>
    </w:p>
    <w:p w:rsidR="00316703" w:rsidRDefault="00316703" w:rsidP="00316703">
      <w:pPr>
        <w:ind w:firstLine="567"/>
        <w:jc w:val="both"/>
        <w:rPr>
          <w:sz w:val="28"/>
          <w:szCs w:val="28"/>
        </w:rPr>
      </w:pPr>
    </w:p>
    <w:p w:rsidR="0051412E" w:rsidRDefault="001078BA" w:rsidP="00316703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635</wp:posOffset>
            </wp:positionV>
            <wp:extent cx="1362710" cy="638175"/>
            <wp:effectExtent l="0" t="0" r="8890" b="0"/>
            <wp:wrapTight wrapText="bothSides">
              <wp:wrapPolygon edited="0">
                <wp:start x="19023" y="2579"/>
                <wp:lineTo x="1510" y="3869"/>
                <wp:lineTo x="1208" y="12896"/>
                <wp:lineTo x="12078" y="12896"/>
                <wp:lineTo x="12984" y="16119"/>
                <wp:lineTo x="18419" y="16119"/>
                <wp:lineTo x="18721" y="16119"/>
                <wp:lineTo x="19023" y="13540"/>
                <wp:lineTo x="18721" y="12896"/>
                <wp:lineTo x="21439" y="10961"/>
                <wp:lineTo x="21741" y="10316"/>
                <wp:lineTo x="20835" y="2579"/>
                <wp:lineTo x="19023" y="2579"/>
              </wp:wrapPolygon>
            </wp:wrapTight>
            <wp:docPr id="14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3627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B23" w:rsidRDefault="00C02B23" w:rsidP="00C02B23">
      <w:pPr>
        <w:pStyle w:val="a3"/>
        <w:ind w:right="99"/>
        <w:rPr>
          <w:szCs w:val="28"/>
        </w:rPr>
      </w:pPr>
      <w:r>
        <w:rPr>
          <w:szCs w:val="28"/>
        </w:rPr>
        <w:t xml:space="preserve">Директор                                                                    </w:t>
      </w:r>
      <w:r w:rsidRPr="00FE726D">
        <w:rPr>
          <w:b/>
          <w:szCs w:val="28"/>
        </w:rPr>
        <w:t>Валентина ОСТАПЧУК</w:t>
      </w:r>
    </w:p>
    <w:p w:rsidR="0081072B" w:rsidRDefault="0081072B">
      <w:pPr>
        <w:spacing w:after="200" w:line="276" w:lineRule="auto"/>
        <w:rPr>
          <w:bCs/>
          <w:iCs/>
          <w:sz w:val="28"/>
          <w:szCs w:val="28"/>
        </w:rPr>
      </w:pPr>
    </w:p>
    <w:sectPr w:rsidR="0081072B" w:rsidSect="00E27CFF">
      <w:pgSz w:w="11906" w:h="16838"/>
      <w:pgMar w:top="42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0C1B"/>
    <w:rsid w:val="00035375"/>
    <w:rsid w:val="000A7CE5"/>
    <w:rsid w:val="000E762A"/>
    <w:rsid w:val="001078BA"/>
    <w:rsid w:val="001A559F"/>
    <w:rsid w:val="00260C1B"/>
    <w:rsid w:val="00316703"/>
    <w:rsid w:val="00367121"/>
    <w:rsid w:val="0042652F"/>
    <w:rsid w:val="00431F09"/>
    <w:rsid w:val="00452859"/>
    <w:rsid w:val="00472E6E"/>
    <w:rsid w:val="004A65AE"/>
    <w:rsid w:val="00513363"/>
    <w:rsid w:val="0051412E"/>
    <w:rsid w:val="005669A0"/>
    <w:rsid w:val="00603A84"/>
    <w:rsid w:val="00703DC0"/>
    <w:rsid w:val="00751F51"/>
    <w:rsid w:val="0081072B"/>
    <w:rsid w:val="00835D29"/>
    <w:rsid w:val="00892D09"/>
    <w:rsid w:val="00B34F21"/>
    <w:rsid w:val="00B4657D"/>
    <w:rsid w:val="00BE362E"/>
    <w:rsid w:val="00BF5816"/>
    <w:rsid w:val="00C02B23"/>
    <w:rsid w:val="00C91882"/>
    <w:rsid w:val="00E27CFF"/>
    <w:rsid w:val="00E41170"/>
    <w:rsid w:val="00F0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B34F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260C1B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0C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60C1B"/>
    <w:pPr>
      <w:jc w:val="center"/>
    </w:pPr>
    <w:rPr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260C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C1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0C1B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B34F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2023-11-07T10:26:00Z</dcterms:created>
  <dcterms:modified xsi:type="dcterms:W3CDTF">2023-11-09T11:31:00Z</dcterms:modified>
</cp:coreProperties>
</file>